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13CB78">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6F551C15">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4C7132F2">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6CEF9E24">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0A64537A">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bookmarkStart w:id="27" w:name="_GoBack"/>
      <w:r>
        <w:rPr>
          <w:rFonts w:ascii="Helvetica" w:hAnsi="Helvetica" w:cs="Helvetica"/>
          <w:b/>
          <w:bCs/>
          <w:color w:val="000000" w:themeColor="text1"/>
          <w:sz w:val="48"/>
          <w:szCs w:val="48"/>
          <w:shd w:val="clear" w:color="auto" w:fill="FFFFFF"/>
          <w14:textFill>
            <w14:solidFill>
              <w14:schemeClr w14:val="tx1"/>
            </w14:solidFill>
          </w14:textFill>
        </w:rPr>
        <w:t>内蒙古自治区青年见习计划</w:t>
      </w:r>
    </w:p>
    <w:p w14:paraId="0F2D4587">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r>
        <w:rPr>
          <w:rFonts w:hint="eastAsia" w:ascii="Helvetica" w:hAnsi="Helvetica" w:cs="Helvetica"/>
          <w:b/>
          <w:bCs/>
          <w:color w:val="000000" w:themeColor="text1"/>
          <w:sz w:val="48"/>
          <w:szCs w:val="48"/>
          <w:shd w:val="clear" w:color="auto" w:fill="FFFFFF"/>
          <w14:textFill>
            <w14:solidFill>
              <w14:schemeClr w14:val="tx1"/>
            </w14:solidFill>
          </w14:textFill>
        </w:rPr>
        <w:t>单位用户使用说明</w:t>
      </w:r>
    </w:p>
    <w:bookmarkEnd w:id="27"/>
    <w:p w14:paraId="4FA5865F">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6FEB9D5D">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3B1E920D">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6D652523">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5324E059">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7C10547A">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13EAE106">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5B5075A6">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5A5CCD96">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0BB42DB1">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161B4A51">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1B23091E">
      <w:pPr>
        <w:ind w:left="420" w:hanging="420"/>
        <w:jc w:val="center"/>
        <w:rPr>
          <w:rFonts w:hint="eastAsia" w:ascii="Helvetica" w:hAnsi="Helvetica" w:cs="Helvetica"/>
          <w:b/>
          <w:bCs/>
          <w:color w:val="000000" w:themeColor="text1"/>
          <w:sz w:val="30"/>
          <w:szCs w:val="30"/>
          <w:shd w:val="clear" w:color="auto" w:fill="FFFFFF"/>
          <w14:textFill>
            <w14:solidFill>
              <w14:schemeClr w14:val="tx1"/>
            </w14:solidFill>
          </w14:textFill>
        </w:rPr>
      </w:pPr>
      <w:r>
        <w:rPr>
          <w:rFonts w:hint="eastAsia" w:ascii="Helvetica" w:hAnsi="Helvetica" w:cs="Helvetica"/>
          <w:b/>
          <w:bCs/>
          <w:color w:val="000000" w:themeColor="text1"/>
          <w:sz w:val="30"/>
          <w:szCs w:val="30"/>
          <w:shd w:val="clear" w:color="auto" w:fill="FFFFFF"/>
          <w14:textFill>
            <w14:solidFill>
              <w14:schemeClr w14:val="tx1"/>
            </w14:solidFill>
          </w14:textFill>
        </w:rPr>
        <w:t>山东人才信总科技有限公司</w:t>
      </w:r>
    </w:p>
    <w:p w14:paraId="4C1B3CAC">
      <w:pPr>
        <w:ind w:left="420" w:hanging="420"/>
        <w:jc w:val="center"/>
        <w:rPr>
          <w:rFonts w:hint="eastAsia" w:ascii="Helvetica" w:hAnsi="Helvetica" w:cs="Helvetica" w:eastAsiaTheme="minorEastAsia"/>
          <w:b/>
          <w:bCs/>
          <w:color w:val="000000" w:themeColor="text1"/>
          <w:sz w:val="30"/>
          <w:szCs w:val="30"/>
          <w:shd w:val="clear" w:color="auto" w:fill="FFFFFF"/>
          <w:lang w:val="en-US" w:eastAsia="zh-CN"/>
          <w14:textFill>
            <w14:solidFill>
              <w14:schemeClr w14:val="tx1"/>
            </w14:solidFill>
          </w14:textFill>
        </w:rPr>
      </w:pPr>
      <w:r>
        <w:rPr>
          <w:rFonts w:hint="eastAsia" w:ascii="Helvetica" w:hAnsi="Helvetica" w:cs="Helvetica"/>
          <w:b/>
          <w:bCs/>
          <w:color w:val="000000" w:themeColor="text1"/>
          <w:sz w:val="30"/>
          <w:szCs w:val="30"/>
          <w:shd w:val="clear" w:color="auto" w:fill="FFFFFF"/>
          <w14:textFill>
            <w14:solidFill>
              <w14:schemeClr w14:val="tx1"/>
            </w14:solidFill>
          </w14:textFill>
        </w:rPr>
        <w:t>202</w:t>
      </w:r>
      <w:r>
        <w:rPr>
          <w:rFonts w:hint="eastAsia" w:ascii="Helvetica" w:hAnsi="Helvetica" w:cs="Helvetica"/>
          <w:b/>
          <w:bCs/>
          <w:color w:val="000000" w:themeColor="text1"/>
          <w:sz w:val="30"/>
          <w:szCs w:val="30"/>
          <w:shd w:val="clear" w:color="auto" w:fill="FFFFFF"/>
          <w:lang w:val="en-US" w:eastAsia="zh-CN"/>
          <w14:textFill>
            <w14:solidFill>
              <w14:schemeClr w14:val="tx1"/>
            </w14:solidFill>
          </w14:textFill>
        </w:rPr>
        <w:t>3</w:t>
      </w:r>
      <w:r>
        <w:rPr>
          <w:rFonts w:hint="eastAsia" w:ascii="Helvetica" w:hAnsi="Helvetica" w:cs="Helvetica"/>
          <w:b/>
          <w:bCs/>
          <w:color w:val="000000" w:themeColor="text1"/>
          <w:sz w:val="30"/>
          <w:szCs w:val="30"/>
          <w:shd w:val="clear" w:color="auto" w:fill="FFFFFF"/>
          <w14:textFill>
            <w14:solidFill>
              <w14:schemeClr w14:val="tx1"/>
            </w14:solidFill>
          </w14:textFill>
        </w:rPr>
        <w:t>-</w:t>
      </w:r>
      <w:r>
        <w:rPr>
          <w:rFonts w:hint="eastAsia" w:ascii="Helvetica" w:hAnsi="Helvetica" w:cs="Helvetica"/>
          <w:b/>
          <w:bCs/>
          <w:color w:val="000000" w:themeColor="text1"/>
          <w:sz w:val="30"/>
          <w:szCs w:val="30"/>
          <w:shd w:val="clear" w:color="auto" w:fill="FFFFFF"/>
          <w:lang w:val="en-US" w:eastAsia="zh-CN"/>
          <w14:textFill>
            <w14:solidFill>
              <w14:schemeClr w14:val="tx1"/>
            </w14:solidFill>
          </w14:textFill>
        </w:rPr>
        <w:t>3</w:t>
      </w:r>
    </w:p>
    <w:p w14:paraId="3DFEAA7F">
      <w:pPr>
        <w:ind w:left="420" w:hanging="420"/>
        <w:jc w:val="center"/>
        <w:rPr>
          <w:rFonts w:hint="eastAsia" w:ascii="Helvetica" w:hAnsi="Helvetica" w:cs="Helvetica"/>
          <w:b/>
          <w:bCs/>
          <w:color w:val="000000" w:themeColor="text1"/>
          <w:sz w:val="48"/>
          <w:szCs w:val="48"/>
          <w:shd w:val="clear" w:color="auto" w:fill="FFFFFF"/>
          <w14:textFill>
            <w14:solidFill>
              <w14:schemeClr w14:val="tx1"/>
            </w14:solidFill>
          </w14:textFill>
        </w:rPr>
      </w:pPr>
    </w:p>
    <w:p w14:paraId="412575B3">
      <w:pPr>
        <w:ind w:left="420" w:hanging="420"/>
        <w:jc w:val="center"/>
        <w:rPr>
          <w:rFonts w:hint="eastAsia" w:ascii="Helvetica" w:hAnsi="Helvetica" w:cs="Helvetica"/>
          <w:b/>
          <w:bCs/>
          <w:color w:val="000000" w:themeColor="text1"/>
          <w:sz w:val="48"/>
          <w:szCs w:val="48"/>
          <w:shd w:val="clear" w:color="auto" w:fill="FFFFFF"/>
          <w14:textFill>
            <w14:solidFill>
              <w14:schemeClr w14:val="tx1"/>
            </w14:solidFill>
          </w14:textFill>
        </w:rPr>
      </w:pPr>
    </w:p>
    <w:p w14:paraId="5D936B8F">
      <w:pPr>
        <w:ind w:left="420" w:hanging="420"/>
        <w:rPr>
          <w:rFonts w:hint="eastAsia"/>
        </w:rPr>
      </w:pPr>
    </w:p>
    <w:sdt>
      <w:sdtPr>
        <w:rPr>
          <w:rFonts w:ascii="宋体" w:hAnsi="宋体" w:eastAsia="宋体" w:cstheme="minorBidi"/>
          <w:kern w:val="2"/>
          <w:sz w:val="24"/>
          <w:szCs w:val="28"/>
          <w:lang w:val="en-US" w:eastAsia="zh-CN" w:bidi="ar-SA"/>
        </w:rPr>
        <w:id w:val="147461113"/>
        <w15:color w:val="DBDBDB"/>
        <w:docPartObj>
          <w:docPartGallery w:val="Table of Contents"/>
          <w:docPartUnique/>
        </w:docPartObj>
      </w:sdtPr>
      <w:sdtEndPr>
        <w:rPr>
          <w:rFonts w:hint="eastAsia" w:asciiTheme="minorHAnsi" w:hAnsiTheme="minorHAnsi" w:eastAsiaTheme="minorEastAsia" w:cstheme="minorBidi"/>
          <w:kern w:val="2"/>
          <w:sz w:val="21"/>
          <w:szCs w:val="28"/>
          <w:lang w:val="en-US" w:eastAsia="zh-CN" w:bidi="ar-SA"/>
        </w:rPr>
      </w:sdtEndPr>
      <w:sdtContent>
        <w:p w14:paraId="349E2FDD">
          <w:pPr>
            <w:spacing w:before="0" w:beforeLines="0" w:after="0" w:afterLines="0" w:line="240" w:lineRule="auto"/>
            <w:ind w:left="0" w:leftChars="0" w:right="0" w:rightChars="0" w:firstLine="0" w:firstLineChars="0"/>
            <w:jc w:val="center"/>
            <w:rPr>
              <w:rFonts w:hint="eastAsia" w:ascii="黑体" w:hAnsi="黑体" w:eastAsia="黑体" w:cs="黑体"/>
              <w:sz w:val="48"/>
              <w:szCs w:val="52"/>
            </w:rPr>
          </w:pPr>
          <w:r>
            <w:rPr>
              <w:rFonts w:hint="eastAsia" w:ascii="黑体" w:hAnsi="黑体" w:eastAsia="黑体" w:cs="黑体"/>
              <w:sz w:val="48"/>
              <w:szCs w:val="52"/>
            </w:rPr>
            <w:t>目录</w:t>
          </w:r>
        </w:p>
        <w:p w14:paraId="32EA22D2">
          <w:pPr>
            <w:pStyle w:val="9"/>
            <w:tabs>
              <w:tab w:val="right" w:leader="dot" w:pos="8306"/>
            </w:tabs>
            <w:rPr>
              <w:sz w:val="24"/>
              <w:szCs w:val="28"/>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r>
            <w:rPr>
              <w:rFonts w:hint="eastAsia"/>
              <w:b/>
              <w:bCs/>
              <w:sz w:val="32"/>
              <w:szCs w:val="44"/>
            </w:rPr>
            <w:fldChar w:fldCharType="begin"/>
          </w:r>
          <w:r>
            <w:rPr>
              <w:rFonts w:hint="eastAsia"/>
              <w:b/>
              <w:bCs/>
              <w:sz w:val="32"/>
              <w:szCs w:val="44"/>
            </w:rPr>
            <w:instrText xml:space="preserve"> HYPERLINK \l _Toc1775 </w:instrText>
          </w:r>
          <w:r>
            <w:rPr>
              <w:rFonts w:hint="eastAsia"/>
              <w:b/>
              <w:bCs/>
              <w:sz w:val="32"/>
              <w:szCs w:val="44"/>
            </w:rPr>
            <w:fldChar w:fldCharType="separate"/>
          </w:r>
          <w:r>
            <w:rPr>
              <w:rFonts w:hint="eastAsia" w:ascii="黑体" w:hAnsi="黑体" w:eastAsia="黑体" w:cs="黑体"/>
              <w:b/>
              <w:bCs/>
              <w:sz w:val="32"/>
              <w:szCs w:val="72"/>
              <w:lang w:val="en-US" w:eastAsia="zh-CN"/>
            </w:rPr>
            <w:t>第三章企业用户</w:t>
          </w:r>
          <w:r>
            <w:rPr>
              <w:b w:val="0"/>
              <w:bCs w:val="0"/>
              <w:sz w:val="22"/>
              <w:szCs w:val="22"/>
            </w:rPr>
            <w:tab/>
          </w:r>
          <w:r>
            <w:rPr>
              <w:b w:val="0"/>
              <w:bCs w:val="0"/>
              <w:sz w:val="22"/>
              <w:szCs w:val="22"/>
            </w:rPr>
            <w:fldChar w:fldCharType="begin"/>
          </w:r>
          <w:r>
            <w:rPr>
              <w:b w:val="0"/>
              <w:bCs w:val="0"/>
              <w:sz w:val="22"/>
              <w:szCs w:val="22"/>
            </w:rPr>
            <w:instrText xml:space="preserve"> PAGEREF _Toc1775 \h </w:instrText>
          </w:r>
          <w:r>
            <w:rPr>
              <w:b w:val="0"/>
              <w:bCs w:val="0"/>
              <w:sz w:val="22"/>
              <w:szCs w:val="22"/>
            </w:rPr>
            <w:fldChar w:fldCharType="separate"/>
          </w:r>
          <w:r>
            <w:rPr>
              <w:b w:val="0"/>
              <w:bCs w:val="0"/>
              <w:sz w:val="22"/>
              <w:szCs w:val="22"/>
            </w:rPr>
            <w:t>3</w:t>
          </w:r>
          <w:r>
            <w:rPr>
              <w:b w:val="0"/>
              <w:bCs w:val="0"/>
              <w:sz w:val="22"/>
              <w:szCs w:val="22"/>
            </w:rPr>
            <w:fldChar w:fldCharType="end"/>
          </w:r>
          <w:r>
            <w:rPr>
              <w:rFonts w:hint="eastAsia"/>
              <w:b/>
              <w:bCs/>
              <w:sz w:val="32"/>
              <w:szCs w:val="44"/>
            </w:rPr>
            <w:fldChar w:fldCharType="end"/>
          </w:r>
        </w:p>
        <w:p w14:paraId="09CEAE69">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_Toc12776 </w:instrText>
          </w:r>
          <w:r>
            <w:rPr>
              <w:rFonts w:hint="eastAsia"/>
              <w:sz w:val="22"/>
              <w:szCs w:val="32"/>
            </w:rPr>
            <w:fldChar w:fldCharType="separate"/>
          </w:r>
          <w:r>
            <w:rPr>
              <w:rFonts w:hint="eastAsia" w:ascii="黑体" w:hAnsi="黑体" w:eastAsia="黑体" w:cs="黑体"/>
              <w:b/>
              <w:bCs/>
              <w:sz w:val="24"/>
              <w:szCs w:val="32"/>
              <w:lang w:val="en-US" w:eastAsia="zh-CN"/>
            </w:rPr>
            <w:t>1.企业用户注册登录</w:t>
          </w:r>
          <w:r>
            <w:rPr>
              <w:sz w:val="22"/>
              <w:szCs w:val="24"/>
            </w:rPr>
            <w:tab/>
          </w:r>
          <w:r>
            <w:rPr>
              <w:sz w:val="22"/>
              <w:szCs w:val="24"/>
            </w:rPr>
            <w:fldChar w:fldCharType="begin"/>
          </w:r>
          <w:r>
            <w:rPr>
              <w:sz w:val="22"/>
              <w:szCs w:val="24"/>
            </w:rPr>
            <w:instrText xml:space="preserve"> PAGEREF _Toc12776 \h </w:instrText>
          </w:r>
          <w:r>
            <w:rPr>
              <w:sz w:val="22"/>
              <w:szCs w:val="24"/>
            </w:rPr>
            <w:fldChar w:fldCharType="separate"/>
          </w:r>
          <w:r>
            <w:rPr>
              <w:sz w:val="22"/>
              <w:szCs w:val="24"/>
            </w:rPr>
            <w:t>3</w:t>
          </w:r>
          <w:r>
            <w:rPr>
              <w:sz w:val="22"/>
              <w:szCs w:val="24"/>
            </w:rPr>
            <w:fldChar w:fldCharType="end"/>
          </w:r>
          <w:r>
            <w:rPr>
              <w:rFonts w:hint="eastAsia"/>
              <w:sz w:val="22"/>
              <w:szCs w:val="32"/>
            </w:rPr>
            <w:fldChar w:fldCharType="end"/>
          </w:r>
        </w:p>
        <w:p w14:paraId="24DF8CFC">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_Toc13295 </w:instrText>
          </w:r>
          <w:r>
            <w:rPr>
              <w:rFonts w:hint="eastAsia"/>
              <w:sz w:val="22"/>
              <w:szCs w:val="32"/>
            </w:rPr>
            <w:fldChar w:fldCharType="separate"/>
          </w:r>
          <w:r>
            <w:rPr>
              <w:rFonts w:hint="eastAsia" w:ascii="黑体" w:hAnsi="黑体" w:eastAsia="黑体" w:cs="黑体"/>
              <w:sz w:val="22"/>
              <w:szCs w:val="24"/>
              <w:lang w:val="en-US" w:eastAsia="zh-CN"/>
            </w:rPr>
            <w:t>1.1用户注册</w:t>
          </w:r>
          <w:r>
            <w:rPr>
              <w:sz w:val="22"/>
              <w:szCs w:val="24"/>
            </w:rPr>
            <w:tab/>
          </w:r>
          <w:r>
            <w:rPr>
              <w:sz w:val="22"/>
              <w:szCs w:val="24"/>
            </w:rPr>
            <w:fldChar w:fldCharType="begin"/>
          </w:r>
          <w:r>
            <w:rPr>
              <w:sz w:val="22"/>
              <w:szCs w:val="24"/>
            </w:rPr>
            <w:instrText xml:space="preserve"> PAGEREF _Toc13295 \h </w:instrText>
          </w:r>
          <w:r>
            <w:rPr>
              <w:sz w:val="22"/>
              <w:szCs w:val="24"/>
            </w:rPr>
            <w:fldChar w:fldCharType="separate"/>
          </w:r>
          <w:r>
            <w:rPr>
              <w:sz w:val="22"/>
              <w:szCs w:val="24"/>
            </w:rPr>
            <w:t>3</w:t>
          </w:r>
          <w:r>
            <w:rPr>
              <w:sz w:val="22"/>
              <w:szCs w:val="24"/>
            </w:rPr>
            <w:fldChar w:fldCharType="end"/>
          </w:r>
          <w:r>
            <w:rPr>
              <w:rFonts w:hint="eastAsia"/>
              <w:sz w:val="22"/>
              <w:szCs w:val="32"/>
            </w:rPr>
            <w:fldChar w:fldCharType="end"/>
          </w:r>
        </w:p>
        <w:p w14:paraId="0FF70FBD">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_Toc5173 </w:instrText>
          </w:r>
          <w:r>
            <w:rPr>
              <w:rFonts w:hint="eastAsia"/>
              <w:sz w:val="22"/>
              <w:szCs w:val="32"/>
            </w:rPr>
            <w:fldChar w:fldCharType="separate"/>
          </w:r>
          <w:r>
            <w:rPr>
              <w:rFonts w:hint="eastAsia" w:ascii="黑体" w:hAnsi="黑体" w:eastAsia="黑体" w:cs="黑体"/>
              <w:sz w:val="22"/>
              <w:szCs w:val="24"/>
              <w:lang w:val="en-US" w:eastAsia="zh-CN"/>
            </w:rPr>
            <w:t>1.2用户登录</w:t>
          </w:r>
          <w:r>
            <w:rPr>
              <w:sz w:val="22"/>
              <w:szCs w:val="24"/>
            </w:rPr>
            <w:tab/>
          </w:r>
          <w:r>
            <w:rPr>
              <w:sz w:val="22"/>
              <w:szCs w:val="24"/>
            </w:rPr>
            <w:fldChar w:fldCharType="begin"/>
          </w:r>
          <w:r>
            <w:rPr>
              <w:sz w:val="22"/>
              <w:szCs w:val="24"/>
            </w:rPr>
            <w:instrText xml:space="preserve"> PAGEREF _Toc5173 \h </w:instrText>
          </w:r>
          <w:r>
            <w:rPr>
              <w:sz w:val="22"/>
              <w:szCs w:val="24"/>
            </w:rPr>
            <w:fldChar w:fldCharType="separate"/>
          </w:r>
          <w:r>
            <w:rPr>
              <w:sz w:val="22"/>
              <w:szCs w:val="24"/>
            </w:rPr>
            <w:t>4</w:t>
          </w:r>
          <w:r>
            <w:rPr>
              <w:sz w:val="22"/>
              <w:szCs w:val="24"/>
            </w:rPr>
            <w:fldChar w:fldCharType="end"/>
          </w:r>
          <w:r>
            <w:rPr>
              <w:rFonts w:hint="eastAsia"/>
              <w:sz w:val="22"/>
              <w:szCs w:val="32"/>
            </w:rPr>
            <w:fldChar w:fldCharType="end"/>
          </w:r>
        </w:p>
        <w:p w14:paraId="6534C877">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_Toc12998 </w:instrText>
          </w:r>
          <w:r>
            <w:rPr>
              <w:rFonts w:hint="eastAsia"/>
              <w:sz w:val="22"/>
              <w:szCs w:val="32"/>
            </w:rPr>
            <w:fldChar w:fldCharType="separate"/>
          </w:r>
          <w:r>
            <w:rPr>
              <w:rFonts w:hint="eastAsia" w:ascii="黑体" w:hAnsi="黑体" w:eastAsia="黑体" w:cs="黑体"/>
              <w:b/>
              <w:bCs/>
              <w:sz w:val="24"/>
              <w:szCs w:val="32"/>
              <w:lang w:val="en-US" w:eastAsia="zh-CN"/>
            </w:rPr>
            <w:t>2. 基本信息维护</w:t>
          </w:r>
          <w:r>
            <w:rPr>
              <w:sz w:val="22"/>
              <w:szCs w:val="24"/>
            </w:rPr>
            <w:tab/>
          </w:r>
          <w:r>
            <w:rPr>
              <w:sz w:val="22"/>
              <w:szCs w:val="24"/>
            </w:rPr>
            <w:fldChar w:fldCharType="begin"/>
          </w:r>
          <w:r>
            <w:rPr>
              <w:sz w:val="22"/>
              <w:szCs w:val="24"/>
            </w:rPr>
            <w:instrText xml:space="preserve"> PAGEREF _Toc12998 \h </w:instrText>
          </w:r>
          <w:r>
            <w:rPr>
              <w:sz w:val="22"/>
              <w:szCs w:val="24"/>
            </w:rPr>
            <w:fldChar w:fldCharType="separate"/>
          </w:r>
          <w:r>
            <w:rPr>
              <w:sz w:val="22"/>
              <w:szCs w:val="24"/>
            </w:rPr>
            <w:t>5</w:t>
          </w:r>
          <w:r>
            <w:rPr>
              <w:sz w:val="22"/>
              <w:szCs w:val="24"/>
            </w:rPr>
            <w:fldChar w:fldCharType="end"/>
          </w:r>
          <w:r>
            <w:rPr>
              <w:rFonts w:hint="eastAsia"/>
              <w:sz w:val="22"/>
              <w:szCs w:val="32"/>
            </w:rPr>
            <w:fldChar w:fldCharType="end"/>
          </w:r>
        </w:p>
        <w:p w14:paraId="11211F23">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_Toc411 </w:instrText>
          </w:r>
          <w:r>
            <w:rPr>
              <w:rFonts w:hint="eastAsia"/>
              <w:sz w:val="22"/>
              <w:szCs w:val="32"/>
            </w:rPr>
            <w:fldChar w:fldCharType="separate"/>
          </w:r>
          <w:r>
            <w:rPr>
              <w:rFonts w:hint="eastAsia" w:ascii="黑体" w:hAnsi="黑体" w:eastAsia="黑体" w:cs="黑体"/>
              <w:b/>
              <w:bCs/>
              <w:sz w:val="24"/>
              <w:szCs w:val="32"/>
            </w:rPr>
            <w:t xml:space="preserve">3. </w:t>
          </w:r>
          <w:r>
            <w:rPr>
              <w:rFonts w:hint="eastAsia" w:ascii="黑体" w:hAnsi="黑体" w:eastAsia="黑体" w:cs="黑体"/>
              <w:b/>
              <w:bCs/>
              <w:sz w:val="24"/>
              <w:szCs w:val="32"/>
              <w:lang w:val="en-US" w:eastAsia="zh-CN"/>
            </w:rPr>
            <w:t>见习单位申报</w:t>
          </w:r>
          <w:r>
            <w:rPr>
              <w:sz w:val="22"/>
              <w:szCs w:val="24"/>
            </w:rPr>
            <w:tab/>
          </w:r>
          <w:r>
            <w:rPr>
              <w:sz w:val="22"/>
              <w:szCs w:val="24"/>
            </w:rPr>
            <w:fldChar w:fldCharType="begin"/>
          </w:r>
          <w:r>
            <w:rPr>
              <w:sz w:val="22"/>
              <w:szCs w:val="24"/>
            </w:rPr>
            <w:instrText xml:space="preserve"> PAGEREF _Toc411 \h </w:instrText>
          </w:r>
          <w:r>
            <w:rPr>
              <w:sz w:val="22"/>
              <w:szCs w:val="24"/>
            </w:rPr>
            <w:fldChar w:fldCharType="separate"/>
          </w:r>
          <w:r>
            <w:rPr>
              <w:sz w:val="22"/>
              <w:szCs w:val="24"/>
            </w:rPr>
            <w:t>6</w:t>
          </w:r>
          <w:r>
            <w:rPr>
              <w:sz w:val="22"/>
              <w:szCs w:val="24"/>
            </w:rPr>
            <w:fldChar w:fldCharType="end"/>
          </w:r>
          <w:r>
            <w:rPr>
              <w:rFonts w:hint="eastAsia"/>
              <w:sz w:val="22"/>
              <w:szCs w:val="32"/>
            </w:rPr>
            <w:fldChar w:fldCharType="end"/>
          </w:r>
        </w:p>
        <w:p w14:paraId="2A8F7652">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_Toc7025 </w:instrText>
          </w:r>
          <w:r>
            <w:rPr>
              <w:rFonts w:hint="eastAsia"/>
              <w:sz w:val="22"/>
              <w:szCs w:val="32"/>
            </w:rPr>
            <w:fldChar w:fldCharType="separate"/>
          </w:r>
          <w:r>
            <w:rPr>
              <w:rFonts w:hint="eastAsia" w:ascii="黑体" w:hAnsi="黑体" w:eastAsia="黑体" w:cs="黑体"/>
              <w:b/>
              <w:bCs/>
              <w:sz w:val="24"/>
              <w:szCs w:val="32"/>
              <w:lang w:val="en-US" w:eastAsia="zh-CN"/>
            </w:rPr>
            <w:t>4.</w:t>
          </w:r>
          <w:r>
            <w:rPr>
              <w:rFonts w:hint="eastAsia" w:ascii="黑体" w:hAnsi="黑体" w:eastAsia="黑体" w:cs="黑体"/>
              <w:b/>
              <w:bCs/>
              <w:sz w:val="24"/>
              <w:szCs w:val="32"/>
            </w:rPr>
            <w:t>见习岗位管理</w:t>
          </w:r>
          <w:r>
            <w:rPr>
              <w:sz w:val="22"/>
              <w:szCs w:val="24"/>
            </w:rPr>
            <w:tab/>
          </w:r>
          <w:r>
            <w:rPr>
              <w:sz w:val="22"/>
              <w:szCs w:val="24"/>
            </w:rPr>
            <w:fldChar w:fldCharType="begin"/>
          </w:r>
          <w:r>
            <w:rPr>
              <w:sz w:val="22"/>
              <w:szCs w:val="24"/>
            </w:rPr>
            <w:instrText xml:space="preserve"> PAGEREF _Toc7025 \h </w:instrText>
          </w:r>
          <w:r>
            <w:rPr>
              <w:sz w:val="22"/>
              <w:szCs w:val="24"/>
            </w:rPr>
            <w:fldChar w:fldCharType="separate"/>
          </w:r>
          <w:r>
            <w:rPr>
              <w:sz w:val="22"/>
              <w:szCs w:val="24"/>
            </w:rPr>
            <w:t>7</w:t>
          </w:r>
          <w:r>
            <w:rPr>
              <w:sz w:val="22"/>
              <w:szCs w:val="24"/>
            </w:rPr>
            <w:fldChar w:fldCharType="end"/>
          </w:r>
          <w:r>
            <w:rPr>
              <w:rFonts w:hint="eastAsia"/>
              <w:sz w:val="22"/>
              <w:szCs w:val="32"/>
            </w:rPr>
            <w:fldChar w:fldCharType="end"/>
          </w:r>
        </w:p>
        <w:p w14:paraId="00502FE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_Toc26909 </w:instrText>
          </w:r>
          <w:r>
            <w:rPr>
              <w:rFonts w:hint="eastAsia"/>
              <w:sz w:val="22"/>
              <w:szCs w:val="32"/>
            </w:rPr>
            <w:fldChar w:fldCharType="separate"/>
          </w:r>
          <w:r>
            <w:rPr>
              <w:rFonts w:hint="eastAsia" w:ascii="黑体" w:hAnsi="黑体" w:eastAsia="黑体" w:cs="黑体"/>
              <w:sz w:val="22"/>
              <w:szCs w:val="24"/>
              <w:lang w:val="en-US" w:eastAsia="zh-CN"/>
            </w:rPr>
            <w:t>4.1新增岗位途径详解：</w:t>
          </w:r>
          <w:r>
            <w:rPr>
              <w:sz w:val="22"/>
              <w:szCs w:val="24"/>
            </w:rPr>
            <w:tab/>
          </w:r>
          <w:r>
            <w:rPr>
              <w:sz w:val="22"/>
              <w:szCs w:val="24"/>
            </w:rPr>
            <w:fldChar w:fldCharType="begin"/>
          </w:r>
          <w:r>
            <w:rPr>
              <w:sz w:val="22"/>
              <w:szCs w:val="24"/>
            </w:rPr>
            <w:instrText xml:space="preserve"> PAGEREF _Toc26909 \h </w:instrText>
          </w:r>
          <w:r>
            <w:rPr>
              <w:sz w:val="22"/>
              <w:szCs w:val="24"/>
            </w:rPr>
            <w:fldChar w:fldCharType="separate"/>
          </w:r>
          <w:r>
            <w:rPr>
              <w:sz w:val="22"/>
              <w:szCs w:val="24"/>
            </w:rPr>
            <w:t>7</w:t>
          </w:r>
          <w:r>
            <w:rPr>
              <w:sz w:val="22"/>
              <w:szCs w:val="24"/>
            </w:rPr>
            <w:fldChar w:fldCharType="end"/>
          </w:r>
          <w:r>
            <w:rPr>
              <w:rFonts w:hint="eastAsia"/>
              <w:sz w:val="22"/>
              <w:szCs w:val="32"/>
            </w:rPr>
            <w:fldChar w:fldCharType="end"/>
          </w:r>
        </w:p>
        <w:p w14:paraId="40593425">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_Toc25599 </w:instrText>
          </w:r>
          <w:r>
            <w:rPr>
              <w:rFonts w:hint="eastAsia"/>
              <w:sz w:val="22"/>
              <w:szCs w:val="32"/>
            </w:rPr>
            <w:fldChar w:fldCharType="separate"/>
          </w:r>
          <w:r>
            <w:rPr>
              <w:rFonts w:hint="eastAsia" w:ascii="黑体" w:hAnsi="黑体" w:eastAsia="黑体" w:cs="黑体"/>
              <w:sz w:val="22"/>
              <w:szCs w:val="24"/>
              <w:lang w:val="en-US" w:eastAsia="zh-CN"/>
            </w:rPr>
            <w:t>4.2岗位发布</w:t>
          </w:r>
          <w:r>
            <w:rPr>
              <w:sz w:val="22"/>
              <w:szCs w:val="24"/>
            </w:rPr>
            <w:tab/>
          </w:r>
          <w:r>
            <w:rPr>
              <w:sz w:val="22"/>
              <w:szCs w:val="24"/>
            </w:rPr>
            <w:fldChar w:fldCharType="begin"/>
          </w:r>
          <w:r>
            <w:rPr>
              <w:sz w:val="22"/>
              <w:szCs w:val="24"/>
            </w:rPr>
            <w:instrText xml:space="preserve"> PAGEREF _Toc25599 \h </w:instrText>
          </w:r>
          <w:r>
            <w:rPr>
              <w:sz w:val="22"/>
              <w:szCs w:val="24"/>
            </w:rPr>
            <w:fldChar w:fldCharType="separate"/>
          </w:r>
          <w:r>
            <w:rPr>
              <w:sz w:val="22"/>
              <w:szCs w:val="24"/>
            </w:rPr>
            <w:t>12</w:t>
          </w:r>
          <w:r>
            <w:rPr>
              <w:sz w:val="22"/>
              <w:szCs w:val="24"/>
            </w:rPr>
            <w:fldChar w:fldCharType="end"/>
          </w:r>
          <w:r>
            <w:rPr>
              <w:rFonts w:hint="eastAsia"/>
              <w:sz w:val="22"/>
              <w:szCs w:val="32"/>
            </w:rPr>
            <w:fldChar w:fldCharType="end"/>
          </w:r>
        </w:p>
        <w:p w14:paraId="2AED4735">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_Toc26461 </w:instrText>
          </w:r>
          <w:r>
            <w:rPr>
              <w:rFonts w:hint="eastAsia"/>
              <w:sz w:val="22"/>
              <w:szCs w:val="32"/>
            </w:rPr>
            <w:fldChar w:fldCharType="separate"/>
          </w:r>
          <w:r>
            <w:rPr>
              <w:rFonts w:hint="eastAsia" w:ascii="黑体" w:hAnsi="黑体" w:eastAsia="黑体" w:cs="黑体"/>
              <w:sz w:val="22"/>
              <w:szCs w:val="24"/>
              <w:lang w:val="en-US" w:eastAsia="zh-CN"/>
            </w:rPr>
            <w:t>4.3岗位撤销</w:t>
          </w:r>
          <w:r>
            <w:rPr>
              <w:sz w:val="22"/>
              <w:szCs w:val="24"/>
            </w:rPr>
            <w:tab/>
          </w:r>
          <w:r>
            <w:rPr>
              <w:sz w:val="22"/>
              <w:szCs w:val="24"/>
            </w:rPr>
            <w:fldChar w:fldCharType="begin"/>
          </w:r>
          <w:r>
            <w:rPr>
              <w:sz w:val="22"/>
              <w:szCs w:val="24"/>
            </w:rPr>
            <w:instrText xml:space="preserve"> PAGEREF _Toc26461 \h </w:instrText>
          </w:r>
          <w:r>
            <w:rPr>
              <w:sz w:val="22"/>
              <w:szCs w:val="24"/>
            </w:rPr>
            <w:fldChar w:fldCharType="separate"/>
          </w:r>
          <w:r>
            <w:rPr>
              <w:sz w:val="22"/>
              <w:szCs w:val="24"/>
            </w:rPr>
            <w:t>13</w:t>
          </w:r>
          <w:r>
            <w:rPr>
              <w:sz w:val="22"/>
              <w:szCs w:val="24"/>
            </w:rPr>
            <w:fldChar w:fldCharType="end"/>
          </w:r>
          <w:r>
            <w:rPr>
              <w:rFonts w:hint="eastAsia"/>
              <w:sz w:val="22"/>
              <w:szCs w:val="32"/>
            </w:rPr>
            <w:fldChar w:fldCharType="end"/>
          </w:r>
        </w:p>
        <w:p w14:paraId="59518350">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_Toc25128 </w:instrText>
          </w:r>
          <w:r>
            <w:rPr>
              <w:rFonts w:hint="eastAsia"/>
              <w:sz w:val="22"/>
              <w:szCs w:val="32"/>
            </w:rPr>
            <w:fldChar w:fldCharType="separate"/>
          </w:r>
          <w:r>
            <w:rPr>
              <w:rFonts w:hint="eastAsia" w:ascii="黑体" w:hAnsi="黑体" w:eastAsia="黑体" w:cs="黑体"/>
              <w:b/>
              <w:bCs/>
              <w:sz w:val="24"/>
              <w:szCs w:val="32"/>
              <w:lang w:val="en-US" w:eastAsia="zh-CN"/>
            </w:rPr>
            <w:t>5.</w:t>
          </w:r>
          <w:r>
            <w:rPr>
              <w:rFonts w:hint="eastAsia" w:ascii="黑体" w:hAnsi="黑体" w:eastAsia="黑体" w:cs="黑体"/>
              <w:b/>
              <w:bCs/>
              <w:sz w:val="24"/>
              <w:szCs w:val="32"/>
            </w:rPr>
            <w:t>见习上岗管理</w:t>
          </w:r>
          <w:r>
            <w:rPr>
              <w:sz w:val="22"/>
              <w:szCs w:val="24"/>
            </w:rPr>
            <w:tab/>
          </w:r>
          <w:r>
            <w:rPr>
              <w:sz w:val="22"/>
              <w:szCs w:val="24"/>
            </w:rPr>
            <w:fldChar w:fldCharType="begin"/>
          </w:r>
          <w:r>
            <w:rPr>
              <w:sz w:val="22"/>
              <w:szCs w:val="24"/>
            </w:rPr>
            <w:instrText xml:space="preserve"> PAGEREF _Toc25128 \h </w:instrText>
          </w:r>
          <w:r>
            <w:rPr>
              <w:sz w:val="22"/>
              <w:szCs w:val="24"/>
            </w:rPr>
            <w:fldChar w:fldCharType="separate"/>
          </w:r>
          <w:r>
            <w:rPr>
              <w:sz w:val="22"/>
              <w:szCs w:val="24"/>
            </w:rPr>
            <w:t>14</w:t>
          </w:r>
          <w:r>
            <w:rPr>
              <w:sz w:val="22"/>
              <w:szCs w:val="24"/>
            </w:rPr>
            <w:fldChar w:fldCharType="end"/>
          </w:r>
          <w:r>
            <w:rPr>
              <w:rFonts w:hint="eastAsia"/>
              <w:sz w:val="22"/>
              <w:szCs w:val="32"/>
            </w:rPr>
            <w:fldChar w:fldCharType="end"/>
          </w:r>
        </w:p>
        <w:p w14:paraId="00D5591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_Toc69 </w:instrText>
          </w:r>
          <w:r>
            <w:rPr>
              <w:rFonts w:hint="eastAsia"/>
              <w:sz w:val="22"/>
              <w:szCs w:val="32"/>
            </w:rPr>
            <w:fldChar w:fldCharType="separate"/>
          </w:r>
          <w:r>
            <w:rPr>
              <w:rFonts w:hint="eastAsia" w:ascii="黑体" w:hAnsi="黑体" w:eastAsia="黑体" w:cs="黑体"/>
              <w:sz w:val="22"/>
              <w:szCs w:val="24"/>
              <w:lang w:val="en-US" w:eastAsia="zh-CN"/>
            </w:rPr>
            <w:t>5.1查看报名的见习人员信息</w:t>
          </w:r>
          <w:r>
            <w:rPr>
              <w:sz w:val="22"/>
              <w:szCs w:val="24"/>
            </w:rPr>
            <w:tab/>
          </w:r>
          <w:r>
            <w:rPr>
              <w:sz w:val="22"/>
              <w:szCs w:val="24"/>
            </w:rPr>
            <w:fldChar w:fldCharType="begin"/>
          </w:r>
          <w:r>
            <w:rPr>
              <w:sz w:val="22"/>
              <w:szCs w:val="24"/>
            </w:rPr>
            <w:instrText xml:space="preserve"> PAGEREF _Toc69 \h </w:instrText>
          </w:r>
          <w:r>
            <w:rPr>
              <w:sz w:val="22"/>
              <w:szCs w:val="24"/>
            </w:rPr>
            <w:fldChar w:fldCharType="separate"/>
          </w:r>
          <w:r>
            <w:rPr>
              <w:sz w:val="22"/>
              <w:szCs w:val="24"/>
            </w:rPr>
            <w:t>14</w:t>
          </w:r>
          <w:r>
            <w:rPr>
              <w:sz w:val="22"/>
              <w:szCs w:val="24"/>
            </w:rPr>
            <w:fldChar w:fldCharType="end"/>
          </w:r>
          <w:r>
            <w:rPr>
              <w:rFonts w:hint="eastAsia"/>
              <w:sz w:val="22"/>
              <w:szCs w:val="32"/>
            </w:rPr>
            <w:fldChar w:fldCharType="end"/>
          </w:r>
        </w:p>
        <w:p w14:paraId="151D068D">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_Toc25312 </w:instrText>
          </w:r>
          <w:r>
            <w:rPr>
              <w:rFonts w:hint="eastAsia"/>
              <w:sz w:val="22"/>
              <w:szCs w:val="32"/>
            </w:rPr>
            <w:fldChar w:fldCharType="separate"/>
          </w:r>
          <w:r>
            <w:rPr>
              <w:rFonts w:hint="eastAsia" w:ascii="黑体" w:hAnsi="黑体" w:eastAsia="黑体" w:cs="黑体"/>
              <w:sz w:val="22"/>
              <w:szCs w:val="24"/>
              <w:lang w:val="en-US" w:eastAsia="zh-CN"/>
            </w:rPr>
            <w:t>5.2见习人员报名审核</w:t>
          </w:r>
          <w:r>
            <w:rPr>
              <w:sz w:val="22"/>
              <w:szCs w:val="24"/>
            </w:rPr>
            <w:tab/>
          </w:r>
          <w:r>
            <w:rPr>
              <w:sz w:val="22"/>
              <w:szCs w:val="24"/>
            </w:rPr>
            <w:fldChar w:fldCharType="begin"/>
          </w:r>
          <w:r>
            <w:rPr>
              <w:sz w:val="22"/>
              <w:szCs w:val="24"/>
            </w:rPr>
            <w:instrText xml:space="preserve"> PAGEREF _Toc25312 \h </w:instrText>
          </w:r>
          <w:r>
            <w:rPr>
              <w:sz w:val="22"/>
              <w:szCs w:val="24"/>
            </w:rPr>
            <w:fldChar w:fldCharType="separate"/>
          </w:r>
          <w:r>
            <w:rPr>
              <w:sz w:val="22"/>
              <w:szCs w:val="24"/>
            </w:rPr>
            <w:t>15</w:t>
          </w:r>
          <w:r>
            <w:rPr>
              <w:sz w:val="22"/>
              <w:szCs w:val="24"/>
            </w:rPr>
            <w:fldChar w:fldCharType="end"/>
          </w:r>
          <w:r>
            <w:rPr>
              <w:rFonts w:hint="eastAsia"/>
              <w:sz w:val="22"/>
              <w:szCs w:val="32"/>
            </w:rPr>
            <w:fldChar w:fldCharType="end"/>
          </w:r>
        </w:p>
        <w:p w14:paraId="79BCB854">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_Toc2793 </w:instrText>
          </w:r>
          <w:r>
            <w:rPr>
              <w:rFonts w:hint="eastAsia"/>
              <w:sz w:val="22"/>
              <w:szCs w:val="32"/>
            </w:rPr>
            <w:fldChar w:fldCharType="separate"/>
          </w:r>
          <w:r>
            <w:rPr>
              <w:rFonts w:hint="eastAsia" w:ascii="黑体" w:hAnsi="黑体" w:eastAsia="黑体" w:cs="黑体"/>
              <w:sz w:val="22"/>
              <w:szCs w:val="24"/>
              <w:lang w:val="en-US" w:eastAsia="zh-CN"/>
            </w:rPr>
            <w:t>5.3失业库验证和社保库验证</w:t>
          </w:r>
          <w:r>
            <w:rPr>
              <w:sz w:val="22"/>
              <w:szCs w:val="24"/>
            </w:rPr>
            <w:tab/>
          </w:r>
          <w:r>
            <w:rPr>
              <w:sz w:val="22"/>
              <w:szCs w:val="24"/>
            </w:rPr>
            <w:fldChar w:fldCharType="begin"/>
          </w:r>
          <w:r>
            <w:rPr>
              <w:sz w:val="22"/>
              <w:szCs w:val="24"/>
            </w:rPr>
            <w:instrText xml:space="preserve"> PAGEREF _Toc2793 \h </w:instrText>
          </w:r>
          <w:r>
            <w:rPr>
              <w:sz w:val="22"/>
              <w:szCs w:val="24"/>
            </w:rPr>
            <w:fldChar w:fldCharType="separate"/>
          </w:r>
          <w:r>
            <w:rPr>
              <w:sz w:val="22"/>
              <w:szCs w:val="24"/>
            </w:rPr>
            <w:t>16</w:t>
          </w:r>
          <w:r>
            <w:rPr>
              <w:sz w:val="22"/>
              <w:szCs w:val="24"/>
            </w:rPr>
            <w:fldChar w:fldCharType="end"/>
          </w:r>
          <w:r>
            <w:rPr>
              <w:rFonts w:hint="eastAsia"/>
              <w:sz w:val="22"/>
              <w:szCs w:val="32"/>
            </w:rPr>
            <w:fldChar w:fldCharType="end"/>
          </w:r>
        </w:p>
        <w:p w14:paraId="285C032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_Toc20273 </w:instrText>
          </w:r>
          <w:r>
            <w:rPr>
              <w:rFonts w:hint="eastAsia"/>
              <w:sz w:val="22"/>
              <w:szCs w:val="32"/>
            </w:rPr>
            <w:fldChar w:fldCharType="separate"/>
          </w:r>
          <w:r>
            <w:rPr>
              <w:rFonts w:hint="eastAsia" w:ascii="黑体" w:hAnsi="黑体" w:eastAsia="黑体" w:cs="黑体"/>
              <w:sz w:val="22"/>
              <w:szCs w:val="24"/>
              <w:lang w:val="en-US" w:eastAsia="zh-CN"/>
            </w:rPr>
            <w:t>5.4</w:t>
          </w:r>
          <w:r>
            <w:rPr>
              <w:rFonts w:hint="eastAsia" w:ascii="黑体" w:hAnsi="黑体" w:eastAsia="黑体" w:cs="黑体"/>
              <w:sz w:val="22"/>
              <w:szCs w:val="24"/>
            </w:rPr>
            <w:t>录用上岗登记</w:t>
          </w:r>
          <w:r>
            <w:rPr>
              <w:sz w:val="22"/>
              <w:szCs w:val="24"/>
            </w:rPr>
            <w:tab/>
          </w:r>
          <w:r>
            <w:rPr>
              <w:sz w:val="22"/>
              <w:szCs w:val="24"/>
            </w:rPr>
            <w:fldChar w:fldCharType="begin"/>
          </w:r>
          <w:r>
            <w:rPr>
              <w:sz w:val="22"/>
              <w:szCs w:val="24"/>
            </w:rPr>
            <w:instrText xml:space="preserve"> PAGEREF _Toc20273 \h </w:instrText>
          </w:r>
          <w:r>
            <w:rPr>
              <w:sz w:val="22"/>
              <w:szCs w:val="24"/>
            </w:rPr>
            <w:fldChar w:fldCharType="separate"/>
          </w:r>
          <w:r>
            <w:rPr>
              <w:sz w:val="22"/>
              <w:szCs w:val="24"/>
            </w:rPr>
            <w:t>17</w:t>
          </w:r>
          <w:r>
            <w:rPr>
              <w:sz w:val="22"/>
              <w:szCs w:val="24"/>
            </w:rPr>
            <w:fldChar w:fldCharType="end"/>
          </w:r>
          <w:r>
            <w:rPr>
              <w:rFonts w:hint="eastAsia"/>
              <w:sz w:val="22"/>
              <w:szCs w:val="32"/>
            </w:rPr>
            <w:fldChar w:fldCharType="end"/>
          </w:r>
        </w:p>
        <w:p w14:paraId="74ABBEF5">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_Toc2403 </w:instrText>
          </w:r>
          <w:r>
            <w:rPr>
              <w:rFonts w:hint="eastAsia"/>
              <w:sz w:val="22"/>
              <w:szCs w:val="32"/>
            </w:rPr>
            <w:fldChar w:fldCharType="separate"/>
          </w:r>
          <w:r>
            <w:rPr>
              <w:rFonts w:hint="eastAsia" w:ascii="黑体" w:hAnsi="黑体" w:eastAsia="黑体" w:cs="黑体"/>
              <w:sz w:val="22"/>
              <w:szCs w:val="24"/>
              <w:lang w:val="en-US" w:eastAsia="zh-CN"/>
            </w:rPr>
            <w:t>5.5上传证件材料</w:t>
          </w:r>
          <w:r>
            <w:rPr>
              <w:sz w:val="22"/>
              <w:szCs w:val="24"/>
            </w:rPr>
            <w:tab/>
          </w:r>
          <w:r>
            <w:rPr>
              <w:sz w:val="22"/>
              <w:szCs w:val="24"/>
            </w:rPr>
            <w:fldChar w:fldCharType="begin"/>
          </w:r>
          <w:r>
            <w:rPr>
              <w:sz w:val="22"/>
              <w:szCs w:val="24"/>
            </w:rPr>
            <w:instrText xml:space="preserve"> PAGEREF _Toc2403 \h </w:instrText>
          </w:r>
          <w:r>
            <w:rPr>
              <w:sz w:val="22"/>
              <w:szCs w:val="24"/>
            </w:rPr>
            <w:fldChar w:fldCharType="separate"/>
          </w:r>
          <w:r>
            <w:rPr>
              <w:sz w:val="22"/>
              <w:szCs w:val="24"/>
            </w:rPr>
            <w:t>17</w:t>
          </w:r>
          <w:r>
            <w:rPr>
              <w:sz w:val="22"/>
              <w:szCs w:val="24"/>
            </w:rPr>
            <w:fldChar w:fldCharType="end"/>
          </w:r>
          <w:r>
            <w:rPr>
              <w:rFonts w:hint="eastAsia"/>
              <w:sz w:val="22"/>
              <w:szCs w:val="32"/>
            </w:rPr>
            <w:fldChar w:fldCharType="end"/>
          </w:r>
        </w:p>
        <w:p w14:paraId="31D0C7D9">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_Toc20761 </w:instrText>
          </w:r>
          <w:r>
            <w:rPr>
              <w:rFonts w:hint="eastAsia"/>
              <w:sz w:val="22"/>
              <w:szCs w:val="32"/>
            </w:rPr>
            <w:fldChar w:fldCharType="separate"/>
          </w:r>
          <w:r>
            <w:rPr>
              <w:rFonts w:hint="eastAsia" w:ascii="黑体" w:hAnsi="黑体" w:eastAsia="黑体" w:cs="黑体"/>
              <w:sz w:val="22"/>
              <w:szCs w:val="24"/>
              <w:lang w:val="en-US" w:eastAsia="zh-CN"/>
            </w:rPr>
            <w:t>5.6导入见习上岗信息</w:t>
          </w:r>
          <w:r>
            <w:rPr>
              <w:sz w:val="22"/>
              <w:szCs w:val="24"/>
            </w:rPr>
            <w:tab/>
          </w:r>
          <w:r>
            <w:rPr>
              <w:sz w:val="22"/>
              <w:szCs w:val="24"/>
            </w:rPr>
            <w:fldChar w:fldCharType="begin"/>
          </w:r>
          <w:r>
            <w:rPr>
              <w:sz w:val="22"/>
              <w:szCs w:val="24"/>
            </w:rPr>
            <w:instrText xml:space="preserve"> PAGEREF _Toc20761 \h </w:instrText>
          </w:r>
          <w:r>
            <w:rPr>
              <w:sz w:val="22"/>
              <w:szCs w:val="24"/>
            </w:rPr>
            <w:fldChar w:fldCharType="separate"/>
          </w:r>
          <w:r>
            <w:rPr>
              <w:sz w:val="22"/>
              <w:szCs w:val="24"/>
            </w:rPr>
            <w:t>20</w:t>
          </w:r>
          <w:r>
            <w:rPr>
              <w:sz w:val="22"/>
              <w:szCs w:val="24"/>
            </w:rPr>
            <w:fldChar w:fldCharType="end"/>
          </w:r>
          <w:r>
            <w:rPr>
              <w:rFonts w:hint="eastAsia"/>
              <w:sz w:val="22"/>
              <w:szCs w:val="32"/>
            </w:rPr>
            <w:fldChar w:fldCharType="end"/>
          </w:r>
        </w:p>
        <w:p w14:paraId="11598B04">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_Toc13508 </w:instrText>
          </w:r>
          <w:r>
            <w:rPr>
              <w:rFonts w:hint="eastAsia"/>
              <w:sz w:val="22"/>
              <w:szCs w:val="32"/>
            </w:rPr>
            <w:fldChar w:fldCharType="separate"/>
          </w:r>
          <w:r>
            <w:rPr>
              <w:rFonts w:hint="eastAsia" w:ascii="黑体" w:hAnsi="黑体" w:eastAsia="黑体" w:cs="黑体"/>
              <w:sz w:val="22"/>
              <w:szCs w:val="24"/>
              <w:lang w:val="en-US" w:eastAsia="zh-CN"/>
            </w:rPr>
            <w:t>5.7删除导入数据</w:t>
          </w:r>
          <w:r>
            <w:rPr>
              <w:sz w:val="22"/>
              <w:szCs w:val="24"/>
            </w:rPr>
            <w:tab/>
          </w:r>
          <w:r>
            <w:rPr>
              <w:sz w:val="22"/>
              <w:szCs w:val="24"/>
            </w:rPr>
            <w:fldChar w:fldCharType="begin"/>
          </w:r>
          <w:r>
            <w:rPr>
              <w:sz w:val="22"/>
              <w:szCs w:val="24"/>
            </w:rPr>
            <w:instrText xml:space="preserve"> PAGEREF _Toc13508 \h </w:instrText>
          </w:r>
          <w:r>
            <w:rPr>
              <w:sz w:val="22"/>
              <w:szCs w:val="24"/>
            </w:rPr>
            <w:fldChar w:fldCharType="separate"/>
          </w:r>
          <w:r>
            <w:rPr>
              <w:sz w:val="22"/>
              <w:szCs w:val="24"/>
            </w:rPr>
            <w:t>22</w:t>
          </w:r>
          <w:r>
            <w:rPr>
              <w:sz w:val="22"/>
              <w:szCs w:val="24"/>
            </w:rPr>
            <w:fldChar w:fldCharType="end"/>
          </w:r>
          <w:r>
            <w:rPr>
              <w:rFonts w:hint="eastAsia"/>
              <w:sz w:val="22"/>
              <w:szCs w:val="32"/>
            </w:rPr>
            <w:fldChar w:fldCharType="end"/>
          </w:r>
        </w:p>
        <w:p w14:paraId="6AED2DCF">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_Toc16460 </w:instrText>
          </w:r>
          <w:r>
            <w:rPr>
              <w:rFonts w:hint="eastAsia"/>
              <w:sz w:val="22"/>
              <w:szCs w:val="32"/>
            </w:rPr>
            <w:fldChar w:fldCharType="separate"/>
          </w:r>
          <w:r>
            <w:rPr>
              <w:rFonts w:hint="eastAsia" w:ascii="黑体" w:hAnsi="黑体" w:eastAsia="黑体" w:cs="黑体"/>
              <w:b/>
              <w:bCs/>
              <w:sz w:val="24"/>
              <w:szCs w:val="32"/>
              <w:lang w:val="en-US" w:eastAsia="zh-CN"/>
            </w:rPr>
            <w:t>6.</w:t>
          </w:r>
          <w:r>
            <w:rPr>
              <w:rFonts w:hint="eastAsia" w:ascii="黑体" w:hAnsi="黑体" w:eastAsia="黑体" w:cs="黑体"/>
              <w:b/>
              <w:bCs/>
              <w:sz w:val="24"/>
              <w:szCs w:val="32"/>
            </w:rPr>
            <w:t>见习终止登记</w:t>
          </w:r>
          <w:r>
            <w:rPr>
              <w:sz w:val="22"/>
              <w:szCs w:val="24"/>
            </w:rPr>
            <w:tab/>
          </w:r>
          <w:r>
            <w:rPr>
              <w:sz w:val="22"/>
              <w:szCs w:val="24"/>
            </w:rPr>
            <w:fldChar w:fldCharType="begin"/>
          </w:r>
          <w:r>
            <w:rPr>
              <w:sz w:val="22"/>
              <w:szCs w:val="24"/>
            </w:rPr>
            <w:instrText xml:space="preserve"> PAGEREF _Toc16460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0F73F07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_Toc1354 </w:instrText>
          </w:r>
          <w:r>
            <w:rPr>
              <w:rFonts w:hint="eastAsia"/>
              <w:sz w:val="22"/>
              <w:szCs w:val="32"/>
            </w:rPr>
            <w:fldChar w:fldCharType="separate"/>
          </w:r>
          <w:r>
            <w:rPr>
              <w:rFonts w:hint="eastAsia" w:ascii="黑体" w:hAnsi="黑体" w:eastAsia="黑体" w:cs="黑体"/>
              <w:sz w:val="22"/>
              <w:szCs w:val="24"/>
              <w:lang w:val="en-US" w:eastAsia="zh-CN"/>
            </w:rPr>
            <w:t>6.1上岗人员名单（附件5）</w:t>
          </w:r>
          <w:r>
            <w:rPr>
              <w:sz w:val="22"/>
              <w:szCs w:val="24"/>
            </w:rPr>
            <w:tab/>
          </w:r>
          <w:r>
            <w:rPr>
              <w:sz w:val="22"/>
              <w:szCs w:val="24"/>
            </w:rPr>
            <w:fldChar w:fldCharType="begin"/>
          </w:r>
          <w:r>
            <w:rPr>
              <w:sz w:val="22"/>
              <w:szCs w:val="24"/>
            </w:rPr>
            <w:instrText xml:space="preserve"> PAGEREF _Toc1354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2CAD5333">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_Toc7682 </w:instrText>
          </w:r>
          <w:r>
            <w:rPr>
              <w:rFonts w:hint="eastAsia"/>
              <w:sz w:val="22"/>
              <w:szCs w:val="32"/>
            </w:rPr>
            <w:fldChar w:fldCharType="separate"/>
          </w:r>
          <w:r>
            <w:rPr>
              <w:rFonts w:hint="eastAsia" w:ascii="黑体" w:hAnsi="黑体" w:eastAsia="黑体" w:cs="黑体"/>
              <w:sz w:val="22"/>
              <w:szCs w:val="24"/>
              <w:lang w:val="en-US" w:eastAsia="zh-CN"/>
            </w:rPr>
            <w:t>6.2终止见习登记</w:t>
          </w:r>
          <w:r>
            <w:rPr>
              <w:sz w:val="22"/>
              <w:szCs w:val="24"/>
            </w:rPr>
            <w:tab/>
          </w:r>
          <w:r>
            <w:rPr>
              <w:sz w:val="22"/>
              <w:szCs w:val="24"/>
            </w:rPr>
            <w:fldChar w:fldCharType="begin"/>
          </w:r>
          <w:r>
            <w:rPr>
              <w:sz w:val="22"/>
              <w:szCs w:val="24"/>
            </w:rPr>
            <w:instrText xml:space="preserve"> PAGEREF _Toc7682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67EA5348">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_Toc372 </w:instrText>
          </w:r>
          <w:r>
            <w:rPr>
              <w:rFonts w:hint="eastAsia"/>
              <w:sz w:val="22"/>
              <w:szCs w:val="32"/>
            </w:rPr>
            <w:fldChar w:fldCharType="separate"/>
          </w:r>
          <w:r>
            <w:rPr>
              <w:rFonts w:hint="eastAsia" w:ascii="黑体" w:hAnsi="黑体" w:eastAsia="黑体" w:cs="黑体"/>
              <w:sz w:val="22"/>
              <w:szCs w:val="24"/>
              <w:lang w:val="en-US" w:eastAsia="zh-CN"/>
            </w:rPr>
            <w:t>6.3导出见习人员花名册</w:t>
          </w:r>
          <w:r>
            <w:rPr>
              <w:sz w:val="22"/>
              <w:szCs w:val="24"/>
            </w:rPr>
            <w:tab/>
          </w:r>
          <w:r>
            <w:rPr>
              <w:sz w:val="22"/>
              <w:szCs w:val="24"/>
            </w:rPr>
            <w:fldChar w:fldCharType="begin"/>
          </w:r>
          <w:r>
            <w:rPr>
              <w:sz w:val="22"/>
              <w:szCs w:val="24"/>
            </w:rPr>
            <w:instrText xml:space="preserve"> PAGEREF _Toc372 \h </w:instrText>
          </w:r>
          <w:r>
            <w:rPr>
              <w:sz w:val="22"/>
              <w:szCs w:val="24"/>
            </w:rPr>
            <w:fldChar w:fldCharType="separate"/>
          </w:r>
          <w:r>
            <w:rPr>
              <w:sz w:val="22"/>
              <w:szCs w:val="24"/>
            </w:rPr>
            <w:t>25</w:t>
          </w:r>
          <w:r>
            <w:rPr>
              <w:sz w:val="22"/>
              <w:szCs w:val="24"/>
            </w:rPr>
            <w:fldChar w:fldCharType="end"/>
          </w:r>
          <w:r>
            <w:rPr>
              <w:rFonts w:hint="eastAsia"/>
              <w:sz w:val="22"/>
              <w:szCs w:val="32"/>
            </w:rPr>
            <w:fldChar w:fldCharType="end"/>
          </w:r>
        </w:p>
        <w:p w14:paraId="07908A01">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_Toc24637 </w:instrText>
          </w:r>
          <w:r>
            <w:rPr>
              <w:rFonts w:hint="eastAsia"/>
              <w:sz w:val="22"/>
              <w:szCs w:val="32"/>
            </w:rPr>
            <w:fldChar w:fldCharType="separate"/>
          </w:r>
          <w:r>
            <w:rPr>
              <w:rFonts w:hint="eastAsia" w:ascii="黑体" w:hAnsi="黑体" w:eastAsia="黑体" w:cs="黑体"/>
              <w:sz w:val="22"/>
              <w:szCs w:val="24"/>
              <w:lang w:val="en-US" w:eastAsia="zh-CN"/>
            </w:rPr>
            <w:t>6.4填写期满鉴定表</w:t>
          </w:r>
          <w:r>
            <w:rPr>
              <w:sz w:val="22"/>
              <w:szCs w:val="24"/>
            </w:rPr>
            <w:tab/>
          </w:r>
          <w:r>
            <w:rPr>
              <w:sz w:val="22"/>
              <w:szCs w:val="24"/>
            </w:rPr>
            <w:fldChar w:fldCharType="begin"/>
          </w:r>
          <w:r>
            <w:rPr>
              <w:sz w:val="22"/>
              <w:szCs w:val="24"/>
            </w:rPr>
            <w:instrText xml:space="preserve"> PAGEREF _Toc24637 \h </w:instrText>
          </w:r>
          <w:r>
            <w:rPr>
              <w:sz w:val="22"/>
              <w:szCs w:val="24"/>
            </w:rPr>
            <w:fldChar w:fldCharType="separate"/>
          </w:r>
          <w:r>
            <w:rPr>
              <w:sz w:val="22"/>
              <w:szCs w:val="24"/>
            </w:rPr>
            <w:t>25</w:t>
          </w:r>
          <w:r>
            <w:rPr>
              <w:sz w:val="22"/>
              <w:szCs w:val="24"/>
            </w:rPr>
            <w:fldChar w:fldCharType="end"/>
          </w:r>
          <w:r>
            <w:rPr>
              <w:rFonts w:hint="eastAsia"/>
              <w:sz w:val="22"/>
              <w:szCs w:val="32"/>
            </w:rPr>
            <w:fldChar w:fldCharType="end"/>
          </w:r>
        </w:p>
        <w:p w14:paraId="19FA5EDB">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_Toc12986 </w:instrText>
          </w:r>
          <w:r>
            <w:rPr>
              <w:rFonts w:hint="eastAsia"/>
              <w:sz w:val="22"/>
              <w:szCs w:val="32"/>
            </w:rPr>
            <w:fldChar w:fldCharType="separate"/>
          </w:r>
          <w:r>
            <w:rPr>
              <w:rFonts w:hint="eastAsia" w:ascii="黑体" w:hAnsi="黑体" w:eastAsia="黑体" w:cs="黑体"/>
              <w:sz w:val="22"/>
              <w:szCs w:val="24"/>
              <w:lang w:val="en-US" w:eastAsia="zh-CN"/>
            </w:rPr>
            <w:t>6.5期满鉴定表原件下载（附件7）</w:t>
          </w:r>
          <w:r>
            <w:rPr>
              <w:sz w:val="22"/>
              <w:szCs w:val="24"/>
            </w:rPr>
            <w:tab/>
          </w:r>
          <w:r>
            <w:rPr>
              <w:sz w:val="22"/>
              <w:szCs w:val="24"/>
            </w:rPr>
            <w:fldChar w:fldCharType="begin"/>
          </w:r>
          <w:r>
            <w:rPr>
              <w:sz w:val="22"/>
              <w:szCs w:val="24"/>
            </w:rPr>
            <w:instrText xml:space="preserve"> PAGEREF _Toc12986 \h </w:instrText>
          </w:r>
          <w:r>
            <w:rPr>
              <w:sz w:val="22"/>
              <w:szCs w:val="24"/>
            </w:rPr>
            <w:fldChar w:fldCharType="separate"/>
          </w:r>
          <w:r>
            <w:rPr>
              <w:sz w:val="22"/>
              <w:szCs w:val="24"/>
            </w:rPr>
            <w:t>27</w:t>
          </w:r>
          <w:r>
            <w:rPr>
              <w:sz w:val="22"/>
              <w:szCs w:val="24"/>
            </w:rPr>
            <w:fldChar w:fldCharType="end"/>
          </w:r>
          <w:r>
            <w:rPr>
              <w:rFonts w:hint="eastAsia"/>
              <w:sz w:val="22"/>
              <w:szCs w:val="32"/>
            </w:rPr>
            <w:fldChar w:fldCharType="end"/>
          </w:r>
        </w:p>
        <w:p w14:paraId="296146EE">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_Toc4133 </w:instrText>
          </w:r>
          <w:r>
            <w:rPr>
              <w:rFonts w:hint="eastAsia"/>
              <w:sz w:val="22"/>
              <w:szCs w:val="32"/>
            </w:rPr>
            <w:fldChar w:fldCharType="separate"/>
          </w:r>
          <w:r>
            <w:rPr>
              <w:rFonts w:hint="eastAsia" w:ascii="黑体" w:hAnsi="黑体" w:eastAsia="黑体" w:cs="黑体"/>
              <w:sz w:val="22"/>
              <w:szCs w:val="24"/>
              <w:lang w:val="en-US" w:eastAsia="zh-CN"/>
            </w:rPr>
            <w:t>6.6上传期满鉴定表（附件7）</w:t>
          </w:r>
          <w:r>
            <w:rPr>
              <w:sz w:val="22"/>
              <w:szCs w:val="24"/>
            </w:rPr>
            <w:tab/>
          </w:r>
          <w:r>
            <w:rPr>
              <w:sz w:val="22"/>
              <w:szCs w:val="24"/>
            </w:rPr>
            <w:fldChar w:fldCharType="begin"/>
          </w:r>
          <w:r>
            <w:rPr>
              <w:sz w:val="22"/>
              <w:szCs w:val="24"/>
            </w:rPr>
            <w:instrText xml:space="preserve"> PAGEREF _Toc4133 \h </w:instrText>
          </w:r>
          <w:r>
            <w:rPr>
              <w:sz w:val="22"/>
              <w:szCs w:val="24"/>
            </w:rPr>
            <w:fldChar w:fldCharType="separate"/>
          </w:r>
          <w:r>
            <w:rPr>
              <w:sz w:val="22"/>
              <w:szCs w:val="24"/>
            </w:rPr>
            <w:t>27</w:t>
          </w:r>
          <w:r>
            <w:rPr>
              <w:sz w:val="22"/>
              <w:szCs w:val="24"/>
            </w:rPr>
            <w:fldChar w:fldCharType="end"/>
          </w:r>
          <w:r>
            <w:rPr>
              <w:rFonts w:hint="eastAsia"/>
              <w:sz w:val="22"/>
              <w:szCs w:val="32"/>
            </w:rPr>
            <w:fldChar w:fldCharType="end"/>
          </w:r>
        </w:p>
        <w:p w14:paraId="6A582FC8">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_Toc21741 </w:instrText>
          </w:r>
          <w:r>
            <w:rPr>
              <w:rFonts w:hint="eastAsia"/>
              <w:sz w:val="22"/>
              <w:szCs w:val="32"/>
            </w:rPr>
            <w:fldChar w:fldCharType="separate"/>
          </w:r>
          <w:r>
            <w:rPr>
              <w:rFonts w:hint="eastAsia" w:ascii="黑体" w:hAnsi="黑体" w:eastAsia="黑体" w:cs="黑体"/>
              <w:sz w:val="22"/>
              <w:szCs w:val="24"/>
              <w:lang w:val="en-US" w:eastAsia="zh-CN"/>
            </w:rPr>
            <w:t>6.7青年见习相关文件下载</w:t>
          </w:r>
          <w:r>
            <w:rPr>
              <w:sz w:val="22"/>
              <w:szCs w:val="24"/>
            </w:rPr>
            <w:tab/>
          </w:r>
          <w:r>
            <w:rPr>
              <w:sz w:val="22"/>
              <w:szCs w:val="24"/>
            </w:rPr>
            <w:fldChar w:fldCharType="begin"/>
          </w:r>
          <w:r>
            <w:rPr>
              <w:sz w:val="22"/>
              <w:szCs w:val="24"/>
            </w:rPr>
            <w:instrText xml:space="preserve"> PAGEREF _Toc21741 \h </w:instrText>
          </w:r>
          <w:r>
            <w:rPr>
              <w:sz w:val="22"/>
              <w:szCs w:val="24"/>
            </w:rPr>
            <w:fldChar w:fldCharType="separate"/>
          </w:r>
          <w:r>
            <w:rPr>
              <w:sz w:val="22"/>
              <w:szCs w:val="24"/>
            </w:rPr>
            <w:t>28</w:t>
          </w:r>
          <w:r>
            <w:rPr>
              <w:sz w:val="22"/>
              <w:szCs w:val="24"/>
            </w:rPr>
            <w:fldChar w:fldCharType="end"/>
          </w:r>
          <w:r>
            <w:rPr>
              <w:rFonts w:hint="eastAsia"/>
              <w:sz w:val="22"/>
              <w:szCs w:val="32"/>
            </w:rPr>
            <w:fldChar w:fldCharType="end"/>
          </w:r>
        </w:p>
        <w:p w14:paraId="14278AF7">
          <w:pPr>
            <w:pStyle w:val="10"/>
            <w:tabs>
              <w:tab w:val="right" w:leader="dot" w:pos="8306"/>
            </w:tabs>
          </w:pPr>
          <w:r>
            <w:rPr>
              <w:rFonts w:hint="eastAsia"/>
              <w:sz w:val="22"/>
              <w:szCs w:val="32"/>
            </w:rPr>
            <w:fldChar w:fldCharType="begin"/>
          </w:r>
          <w:r>
            <w:rPr>
              <w:rFonts w:hint="eastAsia"/>
              <w:sz w:val="22"/>
              <w:szCs w:val="32"/>
            </w:rPr>
            <w:instrText xml:space="preserve"> HYPERLINK \l _Toc7282 </w:instrText>
          </w:r>
          <w:r>
            <w:rPr>
              <w:rFonts w:hint="eastAsia"/>
              <w:sz w:val="22"/>
              <w:szCs w:val="32"/>
            </w:rPr>
            <w:fldChar w:fldCharType="separate"/>
          </w:r>
          <w:r>
            <w:rPr>
              <w:rFonts w:hint="eastAsia" w:ascii="黑体" w:hAnsi="黑体" w:eastAsia="黑体" w:cs="黑体"/>
              <w:b/>
              <w:bCs/>
              <w:sz w:val="24"/>
              <w:szCs w:val="32"/>
              <w:lang w:val="en-US" w:eastAsia="zh-CN"/>
            </w:rPr>
            <w:t>7.见习情况汇总</w:t>
          </w:r>
          <w:r>
            <w:rPr>
              <w:sz w:val="22"/>
              <w:szCs w:val="24"/>
            </w:rPr>
            <w:tab/>
          </w:r>
          <w:r>
            <w:rPr>
              <w:sz w:val="22"/>
              <w:szCs w:val="24"/>
            </w:rPr>
            <w:fldChar w:fldCharType="begin"/>
          </w:r>
          <w:r>
            <w:rPr>
              <w:sz w:val="22"/>
              <w:szCs w:val="24"/>
            </w:rPr>
            <w:instrText xml:space="preserve"> PAGEREF _Toc7282 \h </w:instrText>
          </w:r>
          <w:r>
            <w:rPr>
              <w:sz w:val="22"/>
              <w:szCs w:val="24"/>
            </w:rPr>
            <w:fldChar w:fldCharType="separate"/>
          </w:r>
          <w:r>
            <w:rPr>
              <w:sz w:val="22"/>
              <w:szCs w:val="24"/>
            </w:rPr>
            <w:t>37</w:t>
          </w:r>
          <w:r>
            <w:rPr>
              <w:sz w:val="22"/>
              <w:szCs w:val="24"/>
            </w:rPr>
            <w:fldChar w:fldCharType="end"/>
          </w:r>
          <w:r>
            <w:rPr>
              <w:rFonts w:hint="eastAsia"/>
              <w:sz w:val="22"/>
              <w:szCs w:val="32"/>
            </w:rPr>
            <w:fldChar w:fldCharType="end"/>
          </w:r>
        </w:p>
        <w:p w14:paraId="60B6BE08">
          <w:pPr>
            <w:rPr>
              <w:rFonts w:hint="eastAsia"/>
              <w:szCs w:val="28"/>
            </w:rPr>
          </w:pPr>
          <w:r>
            <w:rPr>
              <w:rFonts w:hint="eastAsia"/>
              <w:szCs w:val="28"/>
            </w:rPr>
            <w:fldChar w:fldCharType="end"/>
          </w:r>
        </w:p>
        <w:p w14:paraId="6A220069">
          <w:pPr>
            <w:rPr>
              <w:rFonts w:hint="eastAsia"/>
              <w:sz w:val="28"/>
              <w:szCs w:val="28"/>
            </w:rPr>
          </w:pPr>
          <w:r>
            <w:rPr>
              <w:rFonts w:hint="eastAsia"/>
              <w:szCs w:val="28"/>
            </w:rPr>
            <w:br w:type="page"/>
          </w:r>
        </w:p>
      </w:sdtContent>
    </w:sdt>
    <w:p w14:paraId="58378112">
      <w:pPr>
        <w:pStyle w:val="2"/>
        <w:bidi w:val="0"/>
        <w:rPr>
          <w:rFonts w:hint="eastAsia" w:ascii="黑体" w:hAnsi="黑体" w:eastAsia="黑体" w:cs="黑体"/>
          <w:sz w:val="44"/>
          <w:szCs w:val="44"/>
          <w:lang w:val="en-US" w:eastAsia="zh-CN"/>
        </w:rPr>
      </w:pPr>
      <w:bookmarkStart w:id="0" w:name="_Toc1775"/>
      <w:r>
        <w:rPr>
          <w:rFonts w:hint="eastAsia" w:ascii="黑体" w:hAnsi="黑体" w:eastAsia="黑体" w:cs="黑体"/>
          <w:sz w:val="44"/>
          <w:szCs w:val="44"/>
          <w:lang w:val="en-US" w:eastAsia="zh-CN"/>
        </w:rPr>
        <w:t>第三章企业用户</w:t>
      </w:r>
      <w:bookmarkEnd w:id="0"/>
    </w:p>
    <w:p w14:paraId="03E233A7">
      <w:pPr>
        <w:pStyle w:val="3"/>
        <w:bidi w:val="0"/>
        <w:rPr>
          <w:rFonts w:hint="eastAsia" w:ascii="黑体" w:hAnsi="黑体" w:eastAsia="黑体" w:cs="黑体"/>
          <w:sz w:val="36"/>
          <w:szCs w:val="24"/>
          <w:lang w:val="en-US" w:eastAsia="zh-CN"/>
        </w:rPr>
      </w:pPr>
      <w:bookmarkStart w:id="1" w:name="_Toc12776"/>
      <w:r>
        <w:rPr>
          <w:rFonts w:hint="eastAsia" w:ascii="黑体" w:hAnsi="黑体" w:eastAsia="黑体" w:cs="黑体"/>
          <w:sz w:val="36"/>
          <w:szCs w:val="24"/>
          <w:lang w:val="en-US" w:eastAsia="zh-CN"/>
        </w:rPr>
        <w:t>1.企业用户注册登录</w:t>
      </w:r>
      <w:bookmarkEnd w:id="1"/>
    </w:p>
    <w:p w14:paraId="29D3386D">
      <w:pPr>
        <w:pStyle w:val="4"/>
        <w:bidi w:val="0"/>
        <w:rPr>
          <w:rFonts w:hint="eastAsia" w:ascii="黑体" w:hAnsi="黑体" w:eastAsia="黑体" w:cs="黑体"/>
          <w:lang w:val="en-US" w:eastAsia="zh-CN"/>
        </w:rPr>
      </w:pPr>
      <w:bookmarkStart w:id="2" w:name="_Toc13295"/>
      <w:r>
        <w:rPr>
          <w:rFonts w:hint="eastAsia" w:ascii="黑体" w:hAnsi="黑体" w:eastAsia="黑体" w:cs="黑体"/>
          <w:lang w:val="en-US" w:eastAsia="zh-CN"/>
        </w:rPr>
        <w:t>1.1用户注册</w:t>
      </w:r>
      <w:bookmarkEnd w:id="2"/>
    </w:p>
    <w:p w14:paraId="0398DB20">
      <w:pPr>
        <w:numPr>
          <w:ilvl w:val="0"/>
          <w:numId w:val="0"/>
        </w:numPr>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登录青年见习的网址</w:t>
      </w:r>
      <w:r>
        <w:rPr>
          <w:rFonts w:hint="eastAsia" w:ascii="宋体" w:hAnsi="宋体" w:eastAsia="宋体" w:cs="宋体"/>
          <w:sz w:val="21"/>
          <w:szCs w:val="21"/>
          <w:lang w:eastAsia="zh-CN"/>
        </w:rPr>
        <w:t>：http://gx.nmrc.com.cn/#/trainneeLogin</w:t>
      </w:r>
      <w:r>
        <w:rPr>
          <w:rFonts w:hint="eastAsia" w:ascii="宋体" w:hAnsi="宋体" w:eastAsia="宋体" w:cs="宋体"/>
          <w:sz w:val="21"/>
          <w:szCs w:val="21"/>
          <w:lang w:val="en-US" w:eastAsia="zh-CN"/>
        </w:rPr>
        <w:t>或http://gx.nmrc.com.cn/#/jianxi/jianxi</w:t>
      </w:r>
    </w:p>
    <w:p w14:paraId="2987F269">
      <w:pPr>
        <w:numPr>
          <w:ilvl w:val="0"/>
          <w:numId w:val="0"/>
        </w:numPr>
        <w:ind w:firstLine="420" w:firstLineChars="200"/>
        <w:rPr>
          <w:rFonts w:hint="eastAsia" w:ascii="宋体" w:hAnsi="宋体" w:eastAsia="宋体" w:cs="宋体"/>
          <w:lang w:val="en-US" w:eastAsia="zh-CN"/>
        </w:rPr>
      </w:pPr>
      <w:r>
        <w:rPr>
          <w:rFonts w:hint="eastAsia" w:ascii="宋体" w:hAnsi="宋体" w:eastAsia="宋体" w:cs="宋体"/>
          <w:sz w:val="21"/>
          <w:szCs w:val="21"/>
          <w:lang w:val="en-US" w:eastAsia="zh-CN"/>
        </w:rPr>
        <w:t>如图所示，</w:t>
      </w:r>
      <w:r>
        <w:rPr>
          <w:rFonts w:hint="eastAsia" w:ascii="宋体" w:hAnsi="宋体" w:eastAsia="宋体" w:cs="宋体"/>
          <w:sz w:val="21"/>
          <w:szCs w:val="21"/>
        </w:rPr>
        <w:t>点击“单位注册”按钮</w:t>
      </w:r>
      <w:r>
        <w:rPr>
          <w:rFonts w:hint="eastAsia" w:ascii="宋体" w:hAnsi="宋体" w:eastAsia="宋体" w:cs="宋体"/>
          <w:sz w:val="21"/>
          <w:szCs w:val="21"/>
          <w:lang w:eastAsia="zh-CN"/>
        </w:rPr>
        <w:t>，</w:t>
      </w:r>
      <w:r>
        <w:rPr>
          <w:rFonts w:hint="eastAsia" w:ascii="宋体" w:hAnsi="宋体" w:eastAsia="宋体" w:cs="宋体"/>
          <w:lang w:val="en-US" w:eastAsia="zh-CN"/>
        </w:rPr>
        <w:t>后跳转页面。在跳转页面如实填写信息后点击“立即注册”即可，成功后会出现下图的弹窗，点击确定即可跳转到信息完善页面。</w:t>
      </w:r>
    </w:p>
    <w:p w14:paraId="2AE65124">
      <w:pPr>
        <w:numPr>
          <w:ilvl w:val="0"/>
          <w:numId w:val="0"/>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单位注册时，需要填写单位名称、统一社会信用代码、密码，密码的格式必须为不少于8位的字母和数字的组合；点击“立即注册”时系统会根据单位名称和统一社会信用代码去天眼查网站进行验证，验证通过的单位才能注册，如天眼查网站中没有您的单位信息，请先完善天眼查网站中的单位信息。</w:t>
      </w:r>
    </w:p>
    <w:p w14:paraId="4C27A85A">
      <w:pPr>
        <w:ind w:firstLine="420"/>
        <w:jc w:val="center"/>
      </w:pPr>
      <w:r>
        <w:drawing>
          <wp:inline distT="0" distB="0" distL="114300" distR="114300">
            <wp:extent cx="4140200" cy="2582545"/>
            <wp:effectExtent l="0" t="0" r="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140200" cy="2582545"/>
                    </a:xfrm>
                    <a:prstGeom prst="rect">
                      <a:avLst/>
                    </a:prstGeom>
                    <a:noFill/>
                    <a:ln>
                      <a:noFill/>
                    </a:ln>
                  </pic:spPr>
                </pic:pic>
              </a:graphicData>
            </a:graphic>
          </wp:inline>
        </w:drawing>
      </w:r>
    </w:p>
    <w:p w14:paraId="042B6D86">
      <w:pPr>
        <w:pStyle w:val="5"/>
        <w:ind w:firstLine="420"/>
        <w:jc w:val="center"/>
      </w:pPr>
      <w:r>
        <w:t xml:space="preserve">图 </w:t>
      </w:r>
      <w:r>
        <w:fldChar w:fldCharType="begin"/>
      </w:r>
      <w:r>
        <w:instrText xml:space="preserve"> SEQ 图 \* ARABIC </w:instrText>
      </w:r>
      <w:r>
        <w:fldChar w:fldCharType="separate"/>
      </w:r>
      <w:r>
        <w:t>1</w:t>
      </w:r>
      <w:r>
        <w:fldChar w:fldCharType="end"/>
      </w:r>
      <w:r>
        <w:rPr>
          <w:rFonts w:hint="eastAsia"/>
          <w:lang w:eastAsia="zh-CN"/>
        </w:rPr>
        <w:t xml:space="preserve"> 青年见习登录页</w:t>
      </w:r>
    </w:p>
    <w:p w14:paraId="3FA39B9D">
      <w:pPr>
        <w:ind w:firstLine="420"/>
        <w:jc w:val="center"/>
      </w:pPr>
      <w:r>
        <w:drawing>
          <wp:inline distT="0" distB="0" distL="114300" distR="114300">
            <wp:extent cx="4140200" cy="2364105"/>
            <wp:effectExtent l="0" t="0" r="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rcRect t="2342" b="781"/>
                    <a:stretch>
                      <a:fillRect/>
                    </a:stretch>
                  </pic:blipFill>
                  <pic:spPr>
                    <a:xfrm>
                      <a:off x="0" y="0"/>
                      <a:ext cx="4140200" cy="2364105"/>
                    </a:xfrm>
                    <a:prstGeom prst="rect">
                      <a:avLst/>
                    </a:prstGeom>
                    <a:noFill/>
                    <a:ln>
                      <a:noFill/>
                    </a:ln>
                  </pic:spPr>
                </pic:pic>
              </a:graphicData>
            </a:graphic>
          </wp:inline>
        </w:drawing>
      </w:r>
    </w:p>
    <w:p w14:paraId="026154BF">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 xml:space="preserve"> 企业见习注册页</w:t>
      </w:r>
    </w:p>
    <w:p w14:paraId="6D43A68C">
      <w:pPr>
        <w:ind w:firstLine="420"/>
        <w:rPr>
          <w:sz w:val="28"/>
          <w:szCs w:val="28"/>
        </w:rPr>
      </w:pPr>
    </w:p>
    <w:p w14:paraId="06B12773">
      <w:pPr>
        <w:pStyle w:val="4"/>
        <w:bidi w:val="0"/>
        <w:rPr>
          <w:rFonts w:hint="eastAsia" w:ascii="黑体" w:hAnsi="黑体" w:eastAsia="黑体" w:cs="黑体"/>
          <w:lang w:val="en-US" w:eastAsia="zh-CN"/>
        </w:rPr>
      </w:pPr>
      <w:bookmarkStart w:id="3" w:name="_Toc5173"/>
      <w:r>
        <w:rPr>
          <w:rFonts w:hint="eastAsia" w:ascii="黑体" w:hAnsi="黑体" w:eastAsia="黑体" w:cs="黑体"/>
          <w:lang w:val="en-US" w:eastAsia="zh-CN"/>
        </w:rPr>
        <w:t>1.2用户登录</w:t>
      </w:r>
      <w:bookmarkEnd w:id="3"/>
    </w:p>
    <w:p w14:paraId="0E05AAAF">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两种方式进行登录：</w:t>
      </w:r>
    </w:p>
    <w:p w14:paraId="12501E83">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①刚注册完，点击立即注册按钮后，如提示“成功”，（如图2所示）则点击“确定”按钮，进入单位注册基本信息的填写界面（如图5所示）。</w:t>
      </w:r>
    </w:p>
    <w:p w14:paraId="29C338B4">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②</w:t>
      </w:r>
      <w:r>
        <w:rPr>
          <w:rFonts w:hint="eastAsia" w:ascii="宋体" w:hAnsi="宋体" w:eastAsia="宋体" w:cs="宋体"/>
          <w:sz w:val="21"/>
          <w:szCs w:val="21"/>
        </w:rPr>
        <w:t>登录青年见习的网址</w:t>
      </w:r>
      <w:r>
        <w:rPr>
          <w:rFonts w:hint="eastAsia" w:ascii="宋体" w:hAnsi="宋体" w:eastAsia="宋体" w:cs="宋体"/>
          <w:sz w:val="21"/>
          <w:szCs w:val="21"/>
          <w:lang w:eastAsia="zh-CN"/>
        </w:rPr>
        <w:t>：</w:t>
      </w: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HYPERLINK "http://gx.nmrc.com.cn/#/trainneeLogin" </w:instrText>
      </w:r>
      <w:r>
        <w:rPr>
          <w:rFonts w:hint="eastAsia" w:ascii="宋体" w:hAnsi="宋体" w:eastAsia="宋体" w:cs="宋体"/>
          <w:sz w:val="21"/>
          <w:szCs w:val="21"/>
          <w:lang w:eastAsia="zh-CN"/>
        </w:rPr>
        <w:fldChar w:fldCharType="separate"/>
      </w:r>
      <w:r>
        <w:rPr>
          <w:rStyle w:val="13"/>
          <w:rFonts w:hint="eastAsia" w:ascii="宋体" w:hAnsi="宋体" w:eastAsia="宋体" w:cs="宋体"/>
          <w:sz w:val="21"/>
          <w:szCs w:val="21"/>
          <w:lang w:eastAsia="zh-CN"/>
        </w:rPr>
        <w:t>http://gx.nmrc.com.cn/#/trainneeLogin</w:t>
      </w:r>
      <w:r>
        <w:rPr>
          <w:rFonts w:hint="eastAsia" w:ascii="宋体" w:hAnsi="宋体" w:eastAsia="宋体" w:cs="宋体"/>
          <w:sz w:val="21"/>
          <w:szCs w:val="21"/>
          <w:lang w:eastAsia="zh-CN"/>
        </w:rPr>
        <w:fldChar w:fldCharType="end"/>
      </w:r>
      <w:r>
        <w:rPr>
          <w:rFonts w:hint="eastAsia" w:ascii="宋体" w:hAnsi="宋体" w:eastAsia="宋体" w:cs="宋体"/>
          <w:sz w:val="21"/>
          <w:szCs w:val="21"/>
          <w:lang w:val="en-US" w:eastAsia="zh-CN"/>
        </w:rPr>
        <w:t xml:space="preserve"> 用户类型选择“用人单位”后输入</w:t>
      </w:r>
      <w:r>
        <w:rPr>
          <w:rFonts w:hint="eastAsia" w:ascii="宋体" w:hAnsi="宋体" w:eastAsia="宋体" w:cs="宋体"/>
          <w:lang w:val="en-US" w:eastAsia="zh-CN"/>
        </w:rPr>
        <w:t>统一社会信用代码、密码和验证码后回车或点击“登录”即可进入系统。</w:t>
      </w:r>
    </w:p>
    <w:p w14:paraId="0548788B">
      <w:pPr>
        <w:ind w:firstLine="562" w:firstLineChars="200"/>
        <w:rPr>
          <w:rFonts w:hint="default" w:ascii="宋体" w:hAnsi="宋体" w:eastAsia="宋体" w:cs="宋体"/>
          <w:b/>
          <w:bCs/>
          <w:color w:val="FF0000"/>
          <w:sz w:val="20"/>
          <w:szCs w:val="20"/>
          <w:lang w:val="en-US" w:eastAsia="zh-CN"/>
        </w:rPr>
      </w:pPr>
      <w:r>
        <w:rPr>
          <w:rFonts w:hint="eastAsia" w:ascii="宋体" w:hAnsi="宋体" w:eastAsia="宋体" w:cs="宋体"/>
          <w:b/>
          <w:bCs/>
          <w:color w:val="FF0000"/>
          <w:sz w:val="28"/>
          <w:szCs w:val="32"/>
          <w:highlight w:val="yellow"/>
          <w:lang w:val="en-US" w:eastAsia="zh-CN"/>
        </w:rPr>
        <w:t>忘记密码需要企业直接联系申报单位的主管部门，联系方式参考首页的【办事指南】中的各盟市经办机构单位的联系方式。</w:t>
      </w:r>
    </w:p>
    <w:p w14:paraId="0EB5665B">
      <w:pPr>
        <w:jc w:val="center"/>
      </w:pPr>
      <w:r>
        <w:drawing>
          <wp:inline distT="0" distB="0" distL="114300" distR="114300">
            <wp:extent cx="4140200" cy="2753360"/>
            <wp:effectExtent l="0" t="0" r="508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8"/>
                    <a:stretch>
                      <a:fillRect/>
                    </a:stretch>
                  </pic:blipFill>
                  <pic:spPr>
                    <a:xfrm>
                      <a:off x="0" y="0"/>
                      <a:ext cx="4140200" cy="2753360"/>
                    </a:xfrm>
                    <a:prstGeom prst="rect">
                      <a:avLst/>
                    </a:prstGeom>
                    <a:noFill/>
                    <a:ln>
                      <a:noFill/>
                    </a:ln>
                  </pic:spPr>
                </pic:pic>
              </a:graphicData>
            </a:graphic>
          </wp:inline>
        </w:drawing>
      </w:r>
    </w:p>
    <w:p w14:paraId="658497CD">
      <w:pPr>
        <w:pStyle w:val="5"/>
        <w:jc w:val="center"/>
        <w:rPr>
          <w:rFonts w:hint="eastAsia"/>
          <w:lang w:eastAsia="zh-CN"/>
        </w:rPr>
      </w:pPr>
      <w:r>
        <w:t xml:space="preserve">图 </w:t>
      </w:r>
      <w:r>
        <w:fldChar w:fldCharType="begin"/>
      </w:r>
      <w:r>
        <w:instrText xml:space="preserve"> SEQ 图 \* ARABIC </w:instrText>
      </w:r>
      <w:r>
        <w:fldChar w:fldCharType="separate"/>
      </w:r>
      <w:r>
        <w:t>3</w:t>
      </w:r>
      <w:r>
        <w:fldChar w:fldCharType="end"/>
      </w:r>
      <w:r>
        <w:rPr>
          <w:rFonts w:hint="eastAsia"/>
          <w:lang w:eastAsia="zh-CN"/>
        </w:rPr>
        <w:t xml:space="preserve"> 见习系统企业登录页面</w:t>
      </w:r>
      <w:r>
        <w:rPr>
          <w:rFonts w:hint="eastAsia"/>
          <w:lang w:eastAsia="zh-CN"/>
        </w:rPr>
        <w:drawing>
          <wp:inline distT="0" distB="0" distL="114300" distR="114300">
            <wp:extent cx="5267325" cy="1614805"/>
            <wp:effectExtent l="0" t="0" r="5715" b="635"/>
            <wp:docPr id="41" name="图片 41" descr="见习系统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见习系统流程"/>
                    <pic:cNvPicPr>
                      <a:picLocks noChangeAspect="1"/>
                    </pic:cNvPicPr>
                  </pic:nvPicPr>
                  <pic:blipFill>
                    <a:blip r:embed="rId9"/>
                    <a:stretch>
                      <a:fillRect/>
                    </a:stretch>
                  </pic:blipFill>
                  <pic:spPr>
                    <a:xfrm>
                      <a:off x="0" y="0"/>
                      <a:ext cx="5267325" cy="1614805"/>
                    </a:xfrm>
                    <a:prstGeom prst="rect">
                      <a:avLst/>
                    </a:prstGeom>
                  </pic:spPr>
                </pic:pic>
              </a:graphicData>
            </a:graphic>
          </wp:inline>
        </w:drawing>
      </w:r>
    </w:p>
    <w:p w14:paraId="16F31BF6">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w:t>
      </w:r>
      <w:r>
        <w:fldChar w:fldCharType="end"/>
      </w:r>
      <w:r>
        <w:rPr>
          <w:rFonts w:hint="eastAsia"/>
          <w:lang w:eastAsia="zh-CN"/>
        </w:rPr>
        <w:t xml:space="preserve"> 见习系统流程</w:t>
      </w:r>
    </w:p>
    <w:p w14:paraId="33FF648F">
      <w:pPr>
        <w:pStyle w:val="5"/>
        <w:jc w:val="center"/>
        <w:rPr>
          <w:rFonts w:hint="eastAsia"/>
          <w:lang w:eastAsia="zh-CN"/>
        </w:rPr>
      </w:pPr>
      <w:r>
        <w:rPr>
          <w:rFonts w:hint="eastAsia"/>
          <w:lang w:eastAsia="zh-CN"/>
        </w:rPr>
        <w:br w:type="page"/>
      </w:r>
    </w:p>
    <w:p w14:paraId="6EA19DD8">
      <w:pPr>
        <w:rPr>
          <w:rFonts w:hint="eastAsia"/>
          <w:lang w:eastAsia="zh-CN"/>
        </w:rPr>
      </w:pPr>
    </w:p>
    <w:p w14:paraId="1511A59C">
      <w:pPr>
        <w:pStyle w:val="3"/>
        <w:numPr>
          <w:ilvl w:val="0"/>
          <w:numId w:val="1"/>
        </w:numPr>
        <w:bidi w:val="0"/>
        <w:rPr>
          <w:rFonts w:hint="eastAsia" w:ascii="黑体" w:hAnsi="黑体" w:eastAsia="黑体" w:cs="黑体"/>
          <w:sz w:val="36"/>
          <w:szCs w:val="24"/>
          <w:lang w:val="en-US" w:eastAsia="zh-CN"/>
        </w:rPr>
      </w:pPr>
      <w:bookmarkStart w:id="4" w:name="_Toc12998"/>
      <w:r>
        <w:rPr>
          <w:rFonts w:hint="eastAsia" w:ascii="黑体" w:hAnsi="黑体" w:eastAsia="黑体" w:cs="黑体"/>
          <w:sz w:val="36"/>
          <w:szCs w:val="24"/>
          <w:lang w:val="en-US" w:eastAsia="zh-CN"/>
        </w:rPr>
        <w:t>基本信息维护</w:t>
      </w:r>
      <w:bookmarkEnd w:id="4"/>
    </w:p>
    <w:p w14:paraId="5F16DE9B">
      <w:pPr>
        <w:ind w:firstLine="422" w:firstLineChars="200"/>
        <w:rPr>
          <w:rFonts w:hint="eastAsia" w:ascii="宋体" w:hAnsi="宋体" w:eastAsia="宋体" w:cs="宋体"/>
          <w:b/>
          <w:bCs/>
          <w:color w:val="FF0000"/>
          <w:u w:val="single"/>
          <w:lang w:val="en-US" w:eastAsia="zh-CN"/>
        </w:rPr>
      </w:pPr>
      <w:r>
        <w:rPr>
          <w:rFonts w:hint="eastAsia" w:ascii="宋体" w:hAnsi="宋体" w:eastAsia="宋体" w:cs="宋体"/>
          <w:b/>
          <w:bCs/>
          <w:color w:val="FF0000"/>
          <w:u w:val="single"/>
          <w:lang w:val="en-US" w:eastAsia="zh-CN"/>
        </w:rPr>
        <w:t>此页面涉及图片上传，必须安装flash插件，并在谷歌、QQ浏览器或360极速浏览器内打开插件。不可使用IE浏览器。</w:t>
      </w:r>
    </w:p>
    <w:p w14:paraId="308E4064">
      <w:pPr>
        <w:ind w:firstLine="422" w:firstLineChars="200"/>
        <w:rPr>
          <w:rFonts w:hint="default" w:ascii="宋体" w:hAnsi="宋体" w:eastAsia="宋体" w:cs="宋体"/>
          <w:b/>
          <w:bCs/>
          <w:color w:val="00B050"/>
          <w:lang w:val="en-US" w:eastAsia="zh-CN"/>
        </w:rPr>
      </w:pPr>
      <w:r>
        <w:rPr>
          <w:rFonts w:hint="eastAsia" w:ascii="宋体" w:hAnsi="宋体" w:eastAsia="宋体" w:cs="宋体"/>
          <w:b/>
          <w:bCs/>
          <w:color w:val="00B050"/>
          <w:lang w:val="en-US" w:eastAsia="zh-CN"/>
        </w:rPr>
        <w:t>打开此链接进行flash调整：https://bbs.360.cn/thread-15951954-1-1.html</w:t>
      </w:r>
    </w:p>
    <w:p w14:paraId="0EA854C7">
      <w:pPr>
        <w:ind w:firstLine="420"/>
        <w:rPr>
          <w:rFonts w:hint="eastAsia" w:ascii="宋体" w:hAnsi="宋体" w:eastAsia="宋体" w:cs="宋体"/>
          <w:b/>
          <w:bCs/>
          <w:i w:val="0"/>
          <w:iCs w:val="0"/>
          <w:color w:val="FF0000"/>
          <w:sz w:val="21"/>
          <w:szCs w:val="21"/>
          <w:u w:val="single"/>
          <w:lang w:val="en-US" w:eastAsia="zh-CN"/>
        </w:rPr>
      </w:pPr>
      <w:r>
        <w:rPr>
          <w:rFonts w:hint="eastAsia" w:ascii="宋体" w:hAnsi="宋体" w:eastAsia="宋体" w:cs="宋体"/>
          <w:sz w:val="21"/>
          <w:szCs w:val="21"/>
        </w:rPr>
        <w:t>进入单位注册基本信息的填写界面</w:t>
      </w:r>
      <w:r>
        <w:rPr>
          <w:rFonts w:hint="eastAsia" w:ascii="宋体" w:hAnsi="宋体" w:eastAsia="宋体" w:cs="宋体"/>
          <w:sz w:val="21"/>
          <w:szCs w:val="21"/>
          <w:lang w:eastAsia="zh-CN"/>
        </w:rPr>
        <w:t>。</w:t>
      </w:r>
      <w:r>
        <w:rPr>
          <w:rFonts w:hint="eastAsia" w:ascii="宋体" w:hAnsi="宋体" w:eastAsia="宋体" w:cs="宋体"/>
          <w:b/>
          <w:bCs/>
          <w:i w:val="0"/>
          <w:iCs w:val="0"/>
          <w:color w:val="FF0000"/>
          <w:sz w:val="21"/>
          <w:szCs w:val="21"/>
          <w:u w:val="single"/>
          <w:lang w:val="en-US" w:eastAsia="zh-CN"/>
        </w:rPr>
        <w:t>核对自己的单位名称和统一社会信用代码是否正确，不正确请及时联系管理员进行修改。</w:t>
      </w:r>
    </w:p>
    <w:p w14:paraId="59EF5C63">
      <w:pPr>
        <w:ind w:firstLine="420"/>
        <w:rPr>
          <w:rFonts w:hint="eastAsia" w:ascii="宋体" w:hAnsi="宋体" w:eastAsia="宋体" w:cs="宋体"/>
          <w:sz w:val="21"/>
          <w:szCs w:val="21"/>
          <w:u w:val="none"/>
        </w:rPr>
      </w:pPr>
      <w:r>
        <w:rPr>
          <w:rFonts w:hint="eastAsia" w:ascii="宋体" w:hAnsi="宋体" w:eastAsia="宋体" w:cs="宋体"/>
          <w:sz w:val="21"/>
          <w:szCs w:val="21"/>
          <w:lang w:val="en-US" w:eastAsia="zh-CN"/>
        </w:rPr>
        <w:t>该页面</w:t>
      </w:r>
      <w:r>
        <w:rPr>
          <w:rFonts w:hint="eastAsia" w:ascii="宋体" w:hAnsi="宋体" w:eastAsia="宋体" w:cs="宋体"/>
          <w:sz w:val="21"/>
          <w:szCs w:val="21"/>
        </w:rPr>
        <w:t>主要填写单位所在市县 、法人代表、办公地址、 联系人、 联系人手机、 单位联系电话、单位性质、 所属行业、单位简介等信息，需要上传营业执照副本扫描件（加盖公章）、法人身份证照片、依法缴纳社会保障资金的相关证明材料并加盖公章(近两个月内)的图片， 上传的图片格式为jpg、jpeg或png（大小写都可以），</w:t>
      </w:r>
      <w:r>
        <w:rPr>
          <w:rFonts w:hint="eastAsia" w:ascii="宋体" w:hAnsi="宋体" w:eastAsia="宋体" w:cs="宋体"/>
          <w:b/>
          <w:bCs/>
          <w:color w:val="FF0000"/>
          <w:sz w:val="21"/>
          <w:szCs w:val="21"/>
          <w:u w:val="single"/>
        </w:rPr>
        <w:t>文件名称长度不可过长，大小不得超过2M</w:t>
      </w:r>
      <w:r>
        <w:rPr>
          <w:rFonts w:hint="eastAsia" w:ascii="宋体" w:hAnsi="宋体" w:eastAsia="宋体" w:cs="宋体"/>
          <w:sz w:val="21"/>
          <w:szCs w:val="21"/>
          <w:u w:val="single"/>
        </w:rPr>
        <w:t>。</w:t>
      </w:r>
      <w:r>
        <w:rPr>
          <w:rFonts w:hint="eastAsia" w:ascii="宋体" w:hAnsi="宋体" w:eastAsia="宋体" w:cs="宋体"/>
          <w:sz w:val="21"/>
          <w:szCs w:val="21"/>
          <w:u w:val="none"/>
        </w:rPr>
        <w:t xml:space="preserve"> </w:t>
      </w:r>
    </w:p>
    <w:p w14:paraId="66486174">
      <w:pPr>
        <w:ind w:firstLine="420"/>
        <w:rPr>
          <w:rFonts w:hint="default" w:ascii="宋体" w:hAnsi="宋体" w:eastAsia="宋体" w:cs="宋体"/>
          <w:b/>
          <w:bCs/>
          <w:color w:val="00B050"/>
          <w:sz w:val="21"/>
          <w:szCs w:val="21"/>
          <w:u w:val="single"/>
          <w:lang w:val="en-US" w:eastAsia="zh-CN"/>
        </w:rPr>
      </w:pPr>
      <w:r>
        <w:rPr>
          <w:rFonts w:hint="eastAsia" w:ascii="宋体" w:hAnsi="宋体" w:eastAsia="宋体" w:cs="宋体"/>
          <w:b/>
          <w:bCs/>
          <w:color w:val="00B050"/>
          <w:sz w:val="21"/>
          <w:szCs w:val="21"/>
          <w:u w:val="single"/>
          <w:lang w:val="en-US" w:eastAsia="zh-CN"/>
        </w:rPr>
        <w:t>注意：图片一定按照上述要求进行上传，上传成功后会有图片显示（见红框）。</w:t>
      </w:r>
    </w:p>
    <w:p w14:paraId="365E73CD">
      <w:pPr>
        <w:ind w:firstLine="420"/>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上传后即可进行“见习单位申报”工作。</w:t>
      </w:r>
    </w:p>
    <w:p w14:paraId="00A48EAE">
      <w:pPr>
        <w:ind w:firstLine="420"/>
        <w:jc w:val="center"/>
      </w:pPr>
      <w:r>
        <w:drawing>
          <wp:inline distT="0" distB="0" distL="114300" distR="114300">
            <wp:extent cx="5272405" cy="3891915"/>
            <wp:effectExtent l="0" t="0" r="63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272405" cy="3891915"/>
                    </a:xfrm>
                    <a:prstGeom prst="rect">
                      <a:avLst/>
                    </a:prstGeom>
                    <a:noFill/>
                    <a:ln>
                      <a:noFill/>
                    </a:ln>
                  </pic:spPr>
                </pic:pic>
              </a:graphicData>
            </a:graphic>
          </wp:inline>
        </w:drawing>
      </w:r>
    </w:p>
    <w:p w14:paraId="33D17195">
      <w:pPr>
        <w:pStyle w:val="5"/>
        <w:ind w:firstLine="420"/>
        <w:jc w:val="center"/>
        <w:rPr>
          <w:rFonts w:hint="eastAsia"/>
          <w:lang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 xml:space="preserve"> 单位基本信息维护页面</w:t>
      </w:r>
    </w:p>
    <w:p w14:paraId="1A4688CA">
      <w:pPr>
        <w:rPr>
          <w:rFonts w:hint="eastAsia"/>
          <w:lang w:eastAsia="zh-CN"/>
        </w:rPr>
      </w:pPr>
      <w:r>
        <w:rPr>
          <w:rFonts w:hint="eastAsia"/>
          <w:lang w:eastAsia="zh-CN"/>
        </w:rPr>
        <w:br w:type="page"/>
      </w:r>
    </w:p>
    <w:p w14:paraId="3395B463">
      <w:pPr>
        <w:pStyle w:val="3"/>
        <w:numPr>
          <w:ilvl w:val="0"/>
          <w:numId w:val="1"/>
        </w:numPr>
        <w:bidi w:val="0"/>
        <w:ind w:left="0" w:leftChars="0" w:firstLine="0" w:firstLineChars="0"/>
        <w:rPr>
          <w:rFonts w:hint="eastAsia" w:ascii="黑体" w:hAnsi="黑体" w:eastAsia="黑体" w:cs="黑体"/>
          <w:sz w:val="36"/>
          <w:szCs w:val="24"/>
        </w:rPr>
      </w:pPr>
      <w:bookmarkStart w:id="5" w:name="_Toc411"/>
      <w:r>
        <w:rPr>
          <w:rFonts w:hint="eastAsia" w:ascii="黑体" w:hAnsi="黑体" w:eastAsia="黑体" w:cs="黑体"/>
          <w:sz w:val="36"/>
          <w:szCs w:val="24"/>
          <w:lang w:val="en-US" w:eastAsia="zh-CN"/>
        </w:rPr>
        <w:t>见习单位申报</w:t>
      </w:r>
      <w:bookmarkEnd w:id="5"/>
    </w:p>
    <w:p w14:paraId="777C9FB1">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信息完善后</w:t>
      </w:r>
      <w:r>
        <w:rPr>
          <w:rFonts w:hint="eastAsia" w:ascii="宋体" w:hAnsi="宋体" w:eastAsia="宋体" w:cs="宋体"/>
          <w:sz w:val="21"/>
          <w:szCs w:val="21"/>
        </w:rPr>
        <w:t>，进行见习单位申报，见习单位申报即申报见习单位的资质，需要由主管部门进行资质审核。</w:t>
      </w:r>
    </w:p>
    <w:p w14:paraId="1FD22AB1">
      <w:pPr>
        <w:ind w:firstLine="420"/>
        <w:rPr>
          <w:rFonts w:hint="eastAsia" w:ascii="宋体" w:hAnsi="宋体" w:eastAsia="宋体" w:cs="宋体"/>
          <w:sz w:val="21"/>
          <w:szCs w:val="21"/>
        </w:rPr>
      </w:pPr>
      <w:r>
        <w:rPr>
          <w:rFonts w:hint="eastAsia" w:ascii="宋体" w:hAnsi="宋体" w:eastAsia="宋体" w:cs="宋体"/>
          <w:sz w:val="21"/>
          <w:szCs w:val="21"/>
        </w:rPr>
        <w:t>进入“见习单位申报”栏目，</w:t>
      </w:r>
      <w:r>
        <w:rPr>
          <w:rFonts w:hint="eastAsia" w:ascii="宋体" w:hAnsi="宋体" w:eastAsia="宋体" w:cs="宋体"/>
          <w:b/>
          <w:bCs/>
          <w:color w:val="FF0000"/>
          <w:sz w:val="21"/>
          <w:szCs w:val="21"/>
          <w:u w:val="single"/>
          <w:lang w:val="en-US" w:eastAsia="zh-CN"/>
        </w:rPr>
        <w:t>将红框内的基础信息核对</w:t>
      </w:r>
      <w:r>
        <w:rPr>
          <w:rFonts w:hint="eastAsia" w:ascii="宋体" w:hAnsi="宋体" w:eastAsia="宋体" w:cs="宋体"/>
          <w:sz w:val="21"/>
          <w:szCs w:val="21"/>
          <w:lang w:val="en-US" w:eastAsia="zh-CN"/>
        </w:rPr>
        <w:t>一下，有错误请第一时间联系管理员进行信息更正，以保证后续流程的进行。确认信息无误</w:t>
      </w:r>
      <w:r>
        <w:rPr>
          <w:rFonts w:hint="eastAsia" w:ascii="宋体" w:hAnsi="宋体" w:eastAsia="宋体" w:cs="宋体"/>
          <w:sz w:val="21"/>
          <w:szCs w:val="21"/>
        </w:rPr>
        <w:t>将必填项工作部门和职务和申报见习审核地区</w:t>
      </w:r>
      <w:r>
        <w:rPr>
          <w:rFonts w:hint="eastAsia" w:ascii="宋体" w:hAnsi="宋体" w:eastAsia="宋体" w:cs="宋体"/>
          <w:b/>
          <w:bCs/>
          <w:color w:val="FF0000"/>
          <w:sz w:val="21"/>
          <w:szCs w:val="21"/>
        </w:rPr>
        <w:t>填选完整</w:t>
      </w:r>
      <w:r>
        <w:rPr>
          <w:rFonts w:hint="eastAsia" w:ascii="宋体" w:hAnsi="宋体" w:eastAsia="宋体" w:cs="宋体"/>
          <w:sz w:val="21"/>
          <w:szCs w:val="21"/>
        </w:rPr>
        <w:t>，</w:t>
      </w:r>
      <w:r>
        <w:rPr>
          <w:rFonts w:hint="eastAsia" w:ascii="宋体" w:hAnsi="宋体" w:eastAsia="宋体" w:cs="宋体"/>
          <w:sz w:val="21"/>
          <w:szCs w:val="21"/>
          <w:lang w:val="en-US" w:eastAsia="zh-CN"/>
        </w:rPr>
        <w:t>下载基地审批表后签字盖章，上传PDF版本的签章审批表，</w:t>
      </w:r>
      <w:r>
        <w:rPr>
          <w:rFonts w:hint="eastAsia" w:ascii="宋体" w:hAnsi="宋体" w:eastAsia="宋体" w:cs="宋体"/>
          <w:sz w:val="21"/>
          <w:szCs w:val="21"/>
        </w:rPr>
        <w:t>点击</w:t>
      </w:r>
      <w:r>
        <w:rPr>
          <w:rFonts w:hint="eastAsia" w:ascii="宋体" w:hAnsi="宋体" w:eastAsia="宋体" w:cs="宋体"/>
          <w:sz w:val="21"/>
          <w:szCs w:val="21"/>
          <w:lang w:val="en-US" w:eastAsia="zh-CN"/>
        </w:rPr>
        <w:t>对应级别的</w:t>
      </w:r>
      <w:r>
        <w:rPr>
          <w:rFonts w:hint="eastAsia" w:ascii="宋体" w:hAnsi="宋体" w:eastAsia="宋体" w:cs="宋体"/>
          <w:sz w:val="21"/>
          <w:szCs w:val="21"/>
        </w:rPr>
        <w:t>“</w:t>
      </w:r>
      <w:r>
        <w:rPr>
          <w:rFonts w:hint="eastAsia" w:ascii="宋体" w:hAnsi="宋体" w:eastAsia="宋体" w:cs="宋体"/>
          <w:sz w:val="21"/>
          <w:szCs w:val="21"/>
          <w:lang w:val="en-US" w:eastAsia="zh-CN"/>
        </w:rPr>
        <w:t>见习基地申报</w:t>
      </w:r>
      <w:r>
        <w:rPr>
          <w:rFonts w:hint="eastAsia" w:ascii="宋体" w:hAnsi="宋体" w:eastAsia="宋体" w:cs="宋体"/>
          <w:sz w:val="21"/>
          <w:szCs w:val="21"/>
        </w:rPr>
        <w:t>”按钮即可。</w:t>
      </w:r>
    </w:p>
    <w:p w14:paraId="1E6E45AB">
      <w:pPr>
        <w:ind w:firstLine="420"/>
        <w:rPr>
          <w:rFonts w:hint="eastAsia" w:ascii="宋体" w:hAnsi="宋体" w:eastAsia="宋体" w:cs="宋体"/>
          <w:sz w:val="21"/>
          <w:szCs w:val="21"/>
        </w:rPr>
      </w:pPr>
      <w:r>
        <w:rPr>
          <w:rFonts w:hint="eastAsia" w:ascii="宋体" w:hAnsi="宋体" w:eastAsia="宋体" w:cs="宋体"/>
          <w:sz w:val="21"/>
          <w:szCs w:val="21"/>
        </w:rPr>
        <w:t>申报页面上的联系人、联系电话、联系手机默认读取注册时填写的信息，</w:t>
      </w:r>
      <w:r>
        <w:rPr>
          <w:rFonts w:hint="eastAsia" w:ascii="宋体" w:hAnsi="宋体" w:eastAsia="宋体" w:cs="宋体"/>
          <w:b/>
          <w:bCs/>
          <w:color w:val="FF0000"/>
          <w:sz w:val="21"/>
          <w:szCs w:val="21"/>
        </w:rPr>
        <w:t>如需更改，直接修改此页面中的信息即可</w:t>
      </w:r>
      <w:r>
        <w:rPr>
          <w:rFonts w:hint="eastAsia" w:ascii="宋体" w:hAnsi="宋体" w:eastAsia="宋体" w:cs="宋体"/>
          <w:sz w:val="21"/>
          <w:szCs w:val="21"/>
        </w:rPr>
        <w:t>。</w:t>
      </w:r>
    </w:p>
    <w:p w14:paraId="2BCC2D86">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单位申报资料上传：下载文件后必须签字盖章后再进行上传，上传成功后会有已上传文件提示，该表格提交按钮为申报按钮，故每次修改都需要点击申报见习单位。</w:t>
      </w:r>
    </w:p>
    <w:p w14:paraId="3C2FDD3E">
      <w:pPr>
        <w:ind w:firstLine="420"/>
        <w:rPr>
          <w:rFonts w:hint="eastAsia" w:ascii="宋体" w:hAnsi="宋体" w:eastAsia="宋体" w:cs="宋体"/>
          <w:sz w:val="21"/>
          <w:szCs w:val="21"/>
        </w:rPr>
      </w:pPr>
      <w:r>
        <w:rPr>
          <w:rFonts w:hint="eastAsia" w:ascii="宋体" w:hAnsi="宋体" w:eastAsia="宋体" w:cs="宋体"/>
          <w:sz w:val="21"/>
          <w:szCs w:val="21"/>
        </w:rPr>
        <w:t>系统中可以查看申请情况跟踪信息，包括审核状态、审核时间等。</w:t>
      </w:r>
    </w:p>
    <w:p w14:paraId="3CFC88CA">
      <w:pPr>
        <w:ind w:firstLine="420"/>
        <w:jc w:val="center"/>
      </w:pPr>
      <w:r>
        <w:drawing>
          <wp:inline distT="0" distB="0" distL="114300" distR="114300">
            <wp:extent cx="5643880" cy="5677535"/>
            <wp:effectExtent l="0" t="0" r="10160"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5643880" cy="5677535"/>
                    </a:xfrm>
                    <a:prstGeom prst="rect">
                      <a:avLst/>
                    </a:prstGeom>
                    <a:noFill/>
                    <a:ln>
                      <a:noFill/>
                    </a:ln>
                  </pic:spPr>
                </pic:pic>
              </a:graphicData>
            </a:graphic>
          </wp:inline>
        </w:drawing>
      </w:r>
    </w:p>
    <w:p w14:paraId="7814BB13">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 xml:space="preserve"> 见习单位申报页面</w:t>
      </w:r>
    </w:p>
    <w:p w14:paraId="40C739CC">
      <w:pPr>
        <w:ind w:firstLine="420"/>
        <w:jc w:val="center"/>
      </w:pPr>
    </w:p>
    <w:p w14:paraId="0FC05CEA">
      <w:pPr>
        <w:jc w:val="both"/>
      </w:pPr>
    </w:p>
    <w:p w14:paraId="54BFAE47">
      <w:pPr>
        <w:pStyle w:val="3"/>
        <w:bidi w:val="0"/>
        <w:rPr>
          <w:rFonts w:hint="eastAsia" w:ascii="黑体" w:hAnsi="黑体" w:eastAsia="黑体" w:cs="黑体"/>
          <w:sz w:val="36"/>
          <w:szCs w:val="24"/>
        </w:rPr>
      </w:pPr>
      <w:bookmarkStart w:id="6" w:name="_Toc7025"/>
      <w:r>
        <w:rPr>
          <w:rFonts w:hint="eastAsia" w:ascii="黑体" w:hAnsi="黑体" w:eastAsia="黑体" w:cs="黑体"/>
          <w:sz w:val="36"/>
          <w:szCs w:val="24"/>
          <w:lang w:val="en-US" w:eastAsia="zh-CN"/>
        </w:rPr>
        <w:t>4.</w:t>
      </w:r>
      <w:r>
        <w:rPr>
          <w:rFonts w:hint="eastAsia" w:ascii="黑体" w:hAnsi="黑体" w:eastAsia="黑体" w:cs="黑体"/>
          <w:sz w:val="36"/>
          <w:szCs w:val="24"/>
        </w:rPr>
        <w:t>见习岗位管理</w:t>
      </w:r>
      <w:bookmarkEnd w:id="6"/>
    </w:p>
    <w:p w14:paraId="10C9A891">
      <w:pPr>
        <w:ind w:firstLine="420"/>
        <w:rPr>
          <w:rFonts w:hint="eastAsia" w:ascii="宋体" w:hAnsi="宋体" w:eastAsia="宋体" w:cs="宋体"/>
          <w:b/>
          <w:bCs/>
          <w:sz w:val="21"/>
          <w:szCs w:val="21"/>
          <w:lang w:val="en-US" w:eastAsia="zh-CN"/>
        </w:rPr>
      </w:pPr>
      <w:r>
        <w:rPr>
          <w:rFonts w:hint="eastAsia" w:ascii="宋体" w:hAnsi="宋体" w:eastAsia="宋体" w:cs="宋体"/>
          <w:sz w:val="21"/>
          <w:szCs w:val="21"/>
        </w:rPr>
        <w:t>提交“见习单位申报”后，在</w:t>
      </w:r>
      <w:r>
        <w:rPr>
          <w:rFonts w:hint="eastAsia" w:ascii="宋体" w:hAnsi="宋体" w:eastAsia="宋体" w:cs="宋体"/>
          <w:color w:val="FF0000"/>
          <w:sz w:val="21"/>
          <w:szCs w:val="21"/>
        </w:rPr>
        <w:t>等待审核期间，可以新增、修改、和撤销已发布岗位信息，不能发布新增的岗位信息</w:t>
      </w:r>
      <w:r>
        <w:rPr>
          <w:rFonts w:hint="eastAsia" w:ascii="宋体" w:hAnsi="宋体" w:eastAsia="宋体" w:cs="宋体"/>
          <w:sz w:val="21"/>
          <w:szCs w:val="21"/>
        </w:rPr>
        <w:t>，见习单位申报审核通过后，就可以对新增的岗位信息发布操作了。</w:t>
      </w:r>
      <w:r>
        <w:rPr>
          <w:rFonts w:hint="eastAsia" w:ascii="宋体" w:hAnsi="宋体" w:eastAsia="宋体" w:cs="宋体"/>
          <w:sz w:val="21"/>
          <w:szCs w:val="21"/>
          <w:lang w:val="en-US" w:eastAsia="zh-CN"/>
        </w:rPr>
        <w:t>岗位新增有两种途径，</w:t>
      </w:r>
      <w:r>
        <w:rPr>
          <w:rFonts w:hint="eastAsia" w:ascii="宋体" w:hAnsi="宋体" w:eastAsia="宋体" w:cs="宋体"/>
          <w:b/>
          <w:bCs/>
          <w:sz w:val="21"/>
          <w:szCs w:val="21"/>
          <w:lang w:val="en-US" w:eastAsia="zh-CN"/>
        </w:rPr>
        <w:t>二选一即可。</w:t>
      </w:r>
    </w:p>
    <w:p w14:paraId="6F0D959E">
      <w:pPr>
        <w:pStyle w:val="4"/>
        <w:bidi w:val="0"/>
        <w:rPr>
          <w:rFonts w:hint="eastAsia" w:ascii="黑体" w:hAnsi="黑体" w:eastAsia="黑体" w:cs="黑体"/>
          <w:lang w:val="en-US" w:eastAsia="zh-CN"/>
        </w:rPr>
      </w:pPr>
      <w:bookmarkStart w:id="7" w:name="_Toc26909"/>
      <w:r>
        <w:rPr>
          <w:rFonts w:hint="eastAsia" w:ascii="黑体" w:hAnsi="黑体" w:eastAsia="黑体" w:cs="黑体"/>
          <w:lang w:val="en-US" w:eastAsia="zh-CN"/>
        </w:rPr>
        <w:t>4.1新增岗位途径详解：</w:t>
      </w:r>
      <w:bookmarkEnd w:id="7"/>
    </w:p>
    <w:p w14:paraId="15C3031C">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①点击“新增”按钮新增：点击后，出现下图页面，在此页面填写岗位信息，主要包括岗位名称、岗位类别、需求人数、发布周期、专业要求、需求学历、需求专业、人员类别、特殊要求。注意特殊要求文字不要超过50字。填写后点击保存即完成了一个岗位新增。此种添加方式</w:t>
      </w:r>
      <w:r>
        <w:rPr>
          <w:rFonts w:hint="eastAsia" w:ascii="宋体" w:hAnsi="宋体" w:eastAsia="宋体" w:cs="宋体"/>
          <w:color w:val="FF0000"/>
          <w:sz w:val="21"/>
          <w:szCs w:val="21"/>
          <w:u w:val="single"/>
          <w:lang w:val="en-US" w:eastAsia="zh-CN"/>
        </w:rPr>
        <w:t>一次只能添加一个岗位</w:t>
      </w:r>
      <w:r>
        <w:rPr>
          <w:rFonts w:hint="eastAsia" w:ascii="宋体" w:hAnsi="宋体" w:eastAsia="宋体" w:cs="宋体"/>
          <w:sz w:val="21"/>
          <w:szCs w:val="21"/>
          <w:lang w:val="en-US" w:eastAsia="zh-CN"/>
        </w:rPr>
        <w:t>，添加第二个岗位时需重复上述操作。</w:t>
      </w:r>
    </w:p>
    <w:p w14:paraId="65BED651">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②点击“导入岗位”按钮新增：点击后如下图所示，点击红框内的“下载excel模板”按钮后下载岗位导入的模板表，注意绿色框内文字，注意将最后的模板表整体文字改为文本格式。</w:t>
      </w:r>
      <w:r>
        <w:rPr>
          <w:rFonts w:hint="eastAsia" w:ascii="宋体" w:hAnsi="宋体" w:eastAsia="宋体" w:cs="宋体"/>
          <w:color w:val="FF0000"/>
          <w:sz w:val="21"/>
          <w:szCs w:val="21"/>
          <w:u w:val="single"/>
          <w:lang w:val="en-US" w:eastAsia="zh-CN"/>
        </w:rPr>
        <w:t>“导入岗位”操作可一次导入多个岗位。</w:t>
      </w:r>
      <w:r>
        <w:rPr>
          <w:rFonts w:hint="eastAsia" w:ascii="宋体" w:hAnsi="宋体" w:eastAsia="宋体" w:cs="宋体"/>
          <w:sz w:val="21"/>
          <w:szCs w:val="21"/>
          <w:lang w:val="en-US" w:eastAsia="zh-CN"/>
        </w:rPr>
        <w:t>具体操作如下：</w:t>
      </w:r>
    </w:p>
    <w:p w14:paraId="6E446D08">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载模板表（见图10）→在图示的第5行内进行岗位信息填写，填写时注意第3行的表格注释，在后面的附表种进行信息查看，再参照第2行的示例进行添加（例如添加了3个岗位，则添加的岗位为第5行、第6行和第7行，如图11）→填写完毕后点击所填写的信息进行格式处理，将字体大小统一且更改为文本格式。（操作见图12-图15）→删除表格内的示例和要求（如图16所示）→删除后（如图17）保存→再在下载模板表的页面，点击“上传见习岗位信息”，选择刚刚填写完的模板表，进行上传（如图18所示）。</w:t>
      </w:r>
    </w:p>
    <w:p w14:paraId="66091316">
      <w:pPr>
        <w:ind w:firstLine="42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按照操作步骤进行上传后，最终显示为图19的内容即为上传成功，如上传失败请按照弹窗内信息进行模板表修改即可。上传成功后可在此界面查看已上传岗位，如图20所示。</w:t>
      </w:r>
    </w:p>
    <w:p w14:paraId="16BD75CB">
      <w:pPr>
        <w:ind w:firstLine="420"/>
        <w:jc w:val="left"/>
        <w:rPr>
          <w:rFonts w:hint="default" w:ascii="宋体" w:hAnsi="宋体" w:eastAsia="宋体" w:cs="宋体"/>
          <w:b/>
          <w:bCs/>
          <w:color w:val="FF0000"/>
          <w:sz w:val="21"/>
          <w:szCs w:val="21"/>
          <w:u w:val="single"/>
          <w:lang w:val="en-US" w:eastAsia="zh-CN"/>
        </w:rPr>
      </w:pPr>
      <w:r>
        <w:rPr>
          <w:rFonts w:hint="eastAsia" w:ascii="宋体" w:hAnsi="宋体" w:eastAsia="宋体" w:cs="宋体"/>
          <w:b/>
          <w:bCs/>
          <w:color w:val="FF0000"/>
          <w:sz w:val="21"/>
          <w:szCs w:val="21"/>
          <w:u w:val="single"/>
          <w:lang w:val="en-US" w:eastAsia="zh-CN"/>
        </w:rPr>
        <w:t>特别注意：导入时一定要注意专业和学历匹配！需求学历和需求专业一定要对应！</w:t>
      </w:r>
    </w:p>
    <w:p w14:paraId="19744101">
      <w:pPr>
        <w:jc w:val="center"/>
      </w:pPr>
      <w:r>
        <w:drawing>
          <wp:inline distT="0" distB="0" distL="0" distR="0">
            <wp:extent cx="4140200" cy="2117090"/>
            <wp:effectExtent l="90805" t="73025" r="99695" b="1085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140200" cy="21170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CD9594">
      <w:pPr>
        <w:pStyle w:val="5"/>
        <w:jc w:val="center"/>
        <w:rPr>
          <w:sz w:val="28"/>
          <w:szCs w:val="28"/>
        </w:rPr>
      </w:pPr>
      <w:r>
        <w:t xml:space="preserve">图 </w:t>
      </w:r>
      <w:r>
        <w:fldChar w:fldCharType="begin"/>
      </w:r>
      <w:r>
        <w:instrText xml:space="preserve"> SEQ 图 \* ARABIC </w:instrText>
      </w:r>
      <w:r>
        <w:fldChar w:fldCharType="separate"/>
      </w:r>
      <w:r>
        <w:t>7</w:t>
      </w:r>
      <w:r>
        <w:fldChar w:fldCharType="end"/>
      </w:r>
      <w:r>
        <w:rPr>
          <w:rFonts w:hint="eastAsia"/>
          <w:lang w:eastAsia="zh-CN"/>
        </w:rPr>
        <w:t xml:space="preserve"> 岗位管理页面</w:t>
      </w:r>
    </w:p>
    <w:p w14:paraId="7053C5D2">
      <w:pPr>
        <w:ind w:firstLine="420"/>
        <w:jc w:val="center"/>
      </w:pPr>
      <w:r>
        <w:drawing>
          <wp:inline distT="0" distB="0" distL="114300" distR="114300">
            <wp:extent cx="5269230" cy="3585845"/>
            <wp:effectExtent l="0" t="0" r="3810" b="1079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269230" cy="3585845"/>
                    </a:xfrm>
                    <a:prstGeom prst="rect">
                      <a:avLst/>
                    </a:prstGeom>
                    <a:noFill/>
                    <a:ln>
                      <a:noFill/>
                    </a:ln>
                  </pic:spPr>
                </pic:pic>
              </a:graphicData>
            </a:graphic>
          </wp:inline>
        </w:drawing>
      </w:r>
    </w:p>
    <w:p w14:paraId="3021FEA8">
      <w:pPr>
        <w:pStyle w:val="5"/>
        <w:ind w:firstLine="420"/>
        <w:jc w:val="center"/>
        <w:rPr>
          <w:rFonts w:hint="eastAsia"/>
          <w:lang w:eastAsia="zh-CN"/>
        </w:rPr>
      </w:pPr>
      <w:r>
        <w:t xml:space="preserve">图 </w:t>
      </w:r>
      <w:r>
        <w:fldChar w:fldCharType="begin"/>
      </w:r>
      <w:r>
        <w:instrText xml:space="preserve"> SEQ 图 \* ARABIC </w:instrText>
      </w:r>
      <w:r>
        <w:fldChar w:fldCharType="separate"/>
      </w:r>
      <w:r>
        <w:t>8</w:t>
      </w:r>
      <w:r>
        <w:fldChar w:fldCharType="end"/>
      </w:r>
      <w:r>
        <w:rPr>
          <w:rFonts w:hint="eastAsia"/>
          <w:lang w:eastAsia="zh-CN"/>
        </w:rPr>
        <w:t>点击“新增”按钮后页面</w:t>
      </w:r>
    </w:p>
    <w:p w14:paraId="7236705E">
      <w:pPr>
        <w:jc w:val="center"/>
      </w:pPr>
      <w:r>
        <w:drawing>
          <wp:inline distT="0" distB="0" distL="114300" distR="114300">
            <wp:extent cx="4140200" cy="1971675"/>
            <wp:effectExtent l="0" t="0" r="0" b="952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4"/>
                    <a:stretch>
                      <a:fillRect/>
                    </a:stretch>
                  </pic:blipFill>
                  <pic:spPr>
                    <a:xfrm>
                      <a:off x="0" y="0"/>
                      <a:ext cx="4140200" cy="1971675"/>
                    </a:xfrm>
                    <a:prstGeom prst="rect">
                      <a:avLst/>
                    </a:prstGeom>
                    <a:noFill/>
                    <a:ln>
                      <a:noFill/>
                    </a:ln>
                  </pic:spPr>
                </pic:pic>
              </a:graphicData>
            </a:graphic>
          </wp:inline>
        </w:drawing>
      </w:r>
    </w:p>
    <w:p w14:paraId="4B9A6BD1">
      <w:pPr>
        <w:pStyle w:val="5"/>
        <w:jc w:val="center"/>
        <w:rPr>
          <w:rFonts w:hint="eastAsia"/>
          <w:lang w:eastAsia="zh-CN"/>
        </w:rPr>
      </w:pPr>
      <w:r>
        <w:t xml:space="preserve">图 </w:t>
      </w:r>
      <w:r>
        <w:fldChar w:fldCharType="begin"/>
      </w:r>
      <w:r>
        <w:instrText xml:space="preserve"> SEQ 图 \* ARABIC </w:instrText>
      </w:r>
      <w:r>
        <w:fldChar w:fldCharType="separate"/>
      </w:r>
      <w:r>
        <w:t>9</w:t>
      </w:r>
      <w:r>
        <w:fldChar w:fldCharType="end"/>
      </w:r>
      <w:r>
        <w:rPr>
          <w:rFonts w:hint="eastAsia"/>
          <w:lang w:eastAsia="zh-CN"/>
        </w:rPr>
        <w:t xml:space="preserve"> 点击“导入岗位”后页面</w:t>
      </w:r>
    </w:p>
    <w:p w14:paraId="4235A913">
      <w:pPr>
        <w:jc w:val="center"/>
      </w:pPr>
      <w:r>
        <w:drawing>
          <wp:inline distT="0" distB="0" distL="114300" distR="114300">
            <wp:extent cx="4140200" cy="1641475"/>
            <wp:effectExtent l="0" t="0" r="0" b="952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15"/>
                    <a:stretch>
                      <a:fillRect/>
                    </a:stretch>
                  </pic:blipFill>
                  <pic:spPr>
                    <a:xfrm>
                      <a:off x="0" y="0"/>
                      <a:ext cx="4140200" cy="1641475"/>
                    </a:xfrm>
                    <a:prstGeom prst="rect">
                      <a:avLst/>
                    </a:prstGeom>
                    <a:noFill/>
                    <a:ln>
                      <a:noFill/>
                    </a:ln>
                  </pic:spPr>
                </pic:pic>
              </a:graphicData>
            </a:graphic>
          </wp:inline>
        </w:drawing>
      </w:r>
    </w:p>
    <w:p w14:paraId="65AF2ECB">
      <w:pPr>
        <w:pStyle w:val="5"/>
        <w:jc w:val="center"/>
        <w:rPr>
          <w:rFonts w:hint="eastAsia"/>
          <w:lang w:eastAsia="zh-CN"/>
        </w:rPr>
      </w:pPr>
      <w:r>
        <w:t xml:space="preserve">图 </w:t>
      </w:r>
      <w:r>
        <w:fldChar w:fldCharType="begin"/>
      </w:r>
      <w:r>
        <w:instrText xml:space="preserve"> SEQ 图 \* ARABIC </w:instrText>
      </w:r>
      <w:r>
        <w:fldChar w:fldCharType="separate"/>
      </w:r>
      <w:r>
        <w:t>10</w:t>
      </w:r>
      <w:r>
        <w:fldChar w:fldCharType="end"/>
      </w:r>
      <w:r>
        <w:rPr>
          <w:rFonts w:hint="eastAsia"/>
          <w:lang w:eastAsia="zh-CN"/>
        </w:rPr>
        <w:t xml:space="preserve"> 见习岗位excel模板表</w:t>
      </w:r>
    </w:p>
    <w:p w14:paraId="7C6AC7D4">
      <w:pPr>
        <w:jc w:val="center"/>
      </w:pPr>
      <w:r>
        <w:drawing>
          <wp:inline distT="0" distB="0" distL="114300" distR="114300">
            <wp:extent cx="4140200" cy="980440"/>
            <wp:effectExtent l="0" t="0" r="0" b="1016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16"/>
                    <a:stretch>
                      <a:fillRect/>
                    </a:stretch>
                  </pic:blipFill>
                  <pic:spPr>
                    <a:xfrm>
                      <a:off x="0" y="0"/>
                      <a:ext cx="4140200" cy="980440"/>
                    </a:xfrm>
                    <a:prstGeom prst="rect">
                      <a:avLst/>
                    </a:prstGeom>
                    <a:noFill/>
                    <a:ln>
                      <a:noFill/>
                    </a:ln>
                  </pic:spPr>
                </pic:pic>
              </a:graphicData>
            </a:graphic>
          </wp:inline>
        </w:drawing>
      </w:r>
    </w:p>
    <w:p w14:paraId="7B162142">
      <w:pPr>
        <w:pStyle w:val="5"/>
        <w:jc w:val="center"/>
        <w:rPr>
          <w:rFonts w:hint="eastAsia"/>
          <w:lang w:eastAsia="zh-CN"/>
        </w:rPr>
      </w:pPr>
      <w:r>
        <w:t xml:space="preserve">图 </w:t>
      </w:r>
      <w:r>
        <w:fldChar w:fldCharType="begin"/>
      </w:r>
      <w:r>
        <w:instrText xml:space="preserve"> SEQ 图 \* ARABIC </w:instrText>
      </w:r>
      <w:r>
        <w:fldChar w:fldCharType="separate"/>
      </w:r>
      <w:r>
        <w:t>11</w:t>
      </w:r>
      <w:r>
        <w:fldChar w:fldCharType="end"/>
      </w:r>
      <w:r>
        <w:rPr>
          <w:rFonts w:hint="eastAsia"/>
          <w:lang w:eastAsia="zh-CN"/>
        </w:rPr>
        <w:t xml:space="preserve"> 填写后表格</w:t>
      </w:r>
    </w:p>
    <w:p w14:paraId="1F54D28D">
      <w:pPr>
        <w:jc w:val="center"/>
      </w:pPr>
      <w:r>
        <w:drawing>
          <wp:inline distT="0" distB="0" distL="114300" distR="114300">
            <wp:extent cx="4140200" cy="1800225"/>
            <wp:effectExtent l="0" t="0" r="0" b="317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7"/>
                    <a:stretch>
                      <a:fillRect/>
                    </a:stretch>
                  </pic:blipFill>
                  <pic:spPr>
                    <a:xfrm>
                      <a:off x="0" y="0"/>
                      <a:ext cx="4140200" cy="1800225"/>
                    </a:xfrm>
                    <a:prstGeom prst="rect">
                      <a:avLst/>
                    </a:prstGeom>
                    <a:noFill/>
                    <a:ln>
                      <a:noFill/>
                    </a:ln>
                  </pic:spPr>
                </pic:pic>
              </a:graphicData>
            </a:graphic>
          </wp:inline>
        </w:drawing>
      </w:r>
    </w:p>
    <w:p w14:paraId="5AD99202">
      <w:pPr>
        <w:pStyle w:val="5"/>
        <w:jc w:val="center"/>
        <w:rPr>
          <w:rFonts w:hint="eastAsia"/>
          <w:lang w:eastAsia="zh-CN"/>
        </w:rPr>
      </w:pPr>
      <w:r>
        <w:t xml:space="preserve">图 </w:t>
      </w:r>
      <w:r>
        <w:fldChar w:fldCharType="begin"/>
      </w:r>
      <w:r>
        <w:instrText xml:space="preserve"> SEQ 图 \* ARABIC </w:instrText>
      </w:r>
      <w:r>
        <w:fldChar w:fldCharType="separate"/>
      </w:r>
      <w:r>
        <w:t>12</w:t>
      </w:r>
      <w:r>
        <w:fldChar w:fldCharType="end"/>
      </w:r>
      <w:r>
        <w:rPr>
          <w:rFonts w:hint="eastAsia"/>
          <w:lang w:eastAsia="zh-CN"/>
        </w:rPr>
        <w:t xml:space="preserve"> 格式处理1</w:t>
      </w:r>
    </w:p>
    <w:p w14:paraId="18945F9C">
      <w:pPr>
        <w:jc w:val="center"/>
      </w:pPr>
      <w:r>
        <w:drawing>
          <wp:inline distT="0" distB="0" distL="114300" distR="114300">
            <wp:extent cx="3060065" cy="3150870"/>
            <wp:effectExtent l="0" t="0" r="635" b="1143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18"/>
                    <a:stretch>
                      <a:fillRect/>
                    </a:stretch>
                  </pic:blipFill>
                  <pic:spPr>
                    <a:xfrm>
                      <a:off x="0" y="0"/>
                      <a:ext cx="3060065" cy="3150870"/>
                    </a:xfrm>
                    <a:prstGeom prst="rect">
                      <a:avLst/>
                    </a:prstGeom>
                    <a:noFill/>
                    <a:ln>
                      <a:noFill/>
                    </a:ln>
                  </pic:spPr>
                </pic:pic>
              </a:graphicData>
            </a:graphic>
          </wp:inline>
        </w:drawing>
      </w:r>
    </w:p>
    <w:p w14:paraId="2FA198D6">
      <w:pPr>
        <w:pStyle w:val="5"/>
        <w:jc w:val="center"/>
        <w:rPr>
          <w:rFonts w:hint="eastAsia"/>
          <w:lang w:eastAsia="zh-CN"/>
        </w:rPr>
      </w:pPr>
      <w:r>
        <w:t xml:space="preserve">图 </w:t>
      </w:r>
      <w:r>
        <w:fldChar w:fldCharType="begin"/>
      </w:r>
      <w:r>
        <w:instrText xml:space="preserve"> SEQ 图 \* ARABIC </w:instrText>
      </w:r>
      <w:r>
        <w:fldChar w:fldCharType="separate"/>
      </w:r>
      <w:r>
        <w:t>13</w:t>
      </w:r>
      <w:r>
        <w:fldChar w:fldCharType="end"/>
      </w:r>
      <w:r>
        <w:rPr>
          <w:rFonts w:hint="eastAsia"/>
          <w:lang w:eastAsia="zh-CN"/>
        </w:rPr>
        <w:t xml:space="preserve"> 格式处理2</w:t>
      </w:r>
    </w:p>
    <w:p w14:paraId="5ED31521">
      <w:pPr>
        <w:jc w:val="center"/>
      </w:pPr>
      <w:r>
        <w:drawing>
          <wp:inline distT="0" distB="0" distL="114300" distR="114300">
            <wp:extent cx="4140200" cy="1483360"/>
            <wp:effectExtent l="0" t="0" r="0" b="254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19"/>
                    <a:stretch>
                      <a:fillRect/>
                    </a:stretch>
                  </pic:blipFill>
                  <pic:spPr>
                    <a:xfrm>
                      <a:off x="0" y="0"/>
                      <a:ext cx="4140200" cy="1483360"/>
                    </a:xfrm>
                    <a:prstGeom prst="rect">
                      <a:avLst/>
                    </a:prstGeom>
                    <a:noFill/>
                    <a:ln>
                      <a:noFill/>
                    </a:ln>
                  </pic:spPr>
                </pic:pic>
              </a:graphicData>
            </a:graphic>
          </wp:inline>
        </w:drawing>
      </w:r>
    </w:p>
    <w:p w14:paraId="5D42A69B">
      <w:pPr>
        <w:pStyle w:val="5"/>
        <w:jc w:val="center"/>
        <w:rPr>
          <w:rFonts w:hint="default"/>
          <w:lang w:val="en-US" w:eastAsia="zh-CN"/>
        </w:rPr>
      </w:pPr>
      <w:r>
        <w:t xml:space="preserve">图 </w:t>
      </w:r>
      <w:r>
        <w:fldChar w:fldCharType="begin"/>
      </w:r>
      <w:r>
        <w:instrText xml:space="preserve"> SEQ 图 \* ARABIC </w:instrText>
      </w:r>
      <w:r>
        <w:fldChar w:fldCharType="separate"/>
      </w:r>
      <w:r>
        <w:t>14</w:t>
      </w:r>
      <w:r>
        <w:fldChar w:fldCharType="end"/>
      </w:r>
      <w:r>
        <w:rPr>
          <w:rFonts w:hint="eastAsia"/>
          <w:lang w:eastAsia="zh-CN"/>
        </w:rPr>
        <w:t xml:space="preserve"> 文字大小处理</w:t>
      </w:r>
      <w:r>
        <w:rPr>
          <w:rFonts w:hint="eastAsia"/>
          <w:lang w:val="en-US" w:eastAsia="zh-CN"/>
        </w:rPr>
        <w:t>1</w:t>
      </w:r>
    </w:p>
    <w:p w14:paraId="4241888D">
      <w:pPr>
        <w:jc w:val="center"/>
      </w:pPr>
      <w:r>
        <w:drawing>
          <wp:inline distT="0" distB="0" distL="114300" distR="114300">
            <wp:extent cx="4140200" cy="1475105"/>
            <wp:effectExtent l="0" t="0" r="0" b="1079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0"/>
                    <a:srcRect b="8218"/>
                    <a:stretch>
                      <a:fillRect/>
                    </a:stretch>
                  </pic:blipFill>
                  <pic:spPr>
                    <a:xfrm>
                      <a:off x="0" y="0"/>
                      <a:ext cx="4140200" cy="1475105"/>
                    </a:xfrm>
                    <a:prstGeom prst="rect">
                      <a:avLst/>
                    </a:prstGeom>
                    <a:noFill/>
                    <a:ln>
                      <a:noFill/>
                    </a:ln>
                  </pic:spPr>
                </pic:pic>
              </a:graphicData>
            </a:graphic>
          </wp:inline>
        </w:drawing>
      </w:r>
    </w:p>
    <w:p w14:paraId="45698730">
      <w:pPr>
        <w:pStyle w:val="5"/>
        <w:jc w:val="center"/>
        <w:rPr>
          <w:rFonts w:hint="eastAsia"/>
          <w:lang w:val="en-US" w:eastAsia="zh-CN"/>
        </w:rPr>
      </w:pPr>
      <w:r>
        <w:t xml:space="preserve">图 </w:t>
      </w:r>
      <w:r>
        <w:fldChar w:fldCharType="begin"/>
      </w:r>
      <w:r>
        <w:instrText xml:space="preserve"> SEQ 图 \* ARABIC </w:instrText>
      </w:r>
      <w:r>
        <w:fldChar w:fldCharType="separate"/>
      </w:r>
      <w:r>
        <w:t>15</w:t>
      </w:r>
      <w:r>
        <w:fldChar w:fldCharType="end"/>
      </w:r>
      <w:r>
        <w:rPr>
          <w:rFonts w:hint="eastAsia"/>
          <w:lang w:eastAsia="zh-CN"/>
        </w:rPr>
        <w:t>文字大小处理</w:t>
      </w:r>
      <w:r>
        <w:rPr>
          <w:rFonts w:hint="eastAsia"/>
          <w:lang w:val="en-US" w:eastAsia="zh-CN"/>
        </w:rPr>
        <w:t>2</w:t>
      </w:r>
    </w:p>
    <w:p w14:paraId="5C71BD1D">
      <w:pPr>
        <w:jc w:val="center"/>
      </w:pPr>
      <w:r>
        <w:drawing>
          <wp:inline distT="0" distB="0" distL="114300" distR="114300">
            <wp:extent cx="4140200" cy="1511300"/>
            <wp:effectExtent l="0" t="0" r="0" b="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1"/>
                    <a:stretch>
                      <a:fillRect/>
                    </a:stretch>
                  </pic:blipFill>
                  <pic:spPr>
                    <a:xfrm>
                      <a:off x="0" y="0"/>
                      <a:ext cx="4140200" cy="1511300"/>
                    </a:xfrm>
                    <a:prstGeom prst="rect">
                      <a:avLst/>
                    </a:prstGeom>
                    <a:noFill/>
                    <a:ln>
                      <a:noFill/>
                    </a:ln>
                  </pic:spPr>
                </pic:pic>
              </a:graphicData>
            </a:graphic>
          </wp:inline>
        </w:drawing>
      </w:r>
    </w:p>
    <w:p w14:paraId="234DBF13">
      <w:pPr>
        <w:pStyle w:val="5"/>
        <w:jc w:val="center"/>
        <w:rPr>
          <w:rFonts w:hint="eastAsia"/>
          <w:lang w:eastAsia="zh-CN"/>
        </w:rPr>
      </w:pPr>
      <w:r>
        <w:t xml:space="preserve">图 </w:t>
      </w:r>
      <w:r>
        <w:fldChar w:fldCharType="begin"/>
      </w:r>
      <w:r>
        <w:instrText xml:space="preserve"> SEQ 图 \* ARABIC </w:instrText>
      </w:r>
      <w:r>
        <w:fldChar w:fldCharType="separate"/>
      </w:r>
      <w:r>
        <w:t>16</w:t>
      </w:r>
      <w:r>
        <w:fldChar w:fldCharType="end"/>
      </w:r>
      <w:r>
        <w:rPr>
          <w:rFonts w:hint="eastAsia"/>
          <w:lang w:eastAsia="zh-CN"/>
        </w:rPr>
        <w:t xml:space="preserve"> 删除多余内容</w:t>
      </w:r>
    </w:p>
    <w:p w14:paraId="7DA5D0D2">
      <w:pPr>
        <w:jc w:val="center"/>
      </w:pPr>
      <w:r>
        <w:drawing>
          <wp:inline distT="0" distB="0" distL="114300" distR="114300">
            <wp:extent cx="4140200" cy="452755"/>
            <wp:effectExtent l="0" t="0" r="0" b="444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2"/>
                    <a:stretch>
                      <a:fillRect/>
                    </a:stretch>
                  </pic:blipFill>
                  <pic:spPr>
                    <a:xfrm>
                      <a:off x="0" y="0"/>
                      <a:ext cx="4140200" cy="452755"/>
                    </a:xfrm>
                    <a:prstGeom prst="rect">
                      <a:avLst/>
                    </a:prstGeom>
                    <a:noFill/>
                    <a:ln>
                      <a:noFill/>
                    </a:ln>
                  </pic:spPr>
                </pic:pic>
              </a:graphicData>
            </a:graphic>
          </wp:inline>
        </w:drawing>
      </w:r>
    </w:p>
    <w:p w14:paraId="0AF82D0A">
      <w:pPr>
        <w:pStyle w:val="5"/>
        <w:jc w:val="center"/>
        <w:rPr>
          <w:rFonts w:hint="eastAsia"/>
          <w:lang w:eastAsia="zh-CN"/>
        </w:rPr>
      </w:pPr>
      <w:r>
        <w:t xml:space="preserve">图 </w:t>
      </w:r>
      <w:r>
        <w:fldChar w:fldCharType="begin"/>
      </w:r>
      <w:r>
        <w:instrText xml:space="preserve"> SEQ 图 \* ARABIC </w:instrText>
      </w:r>
      <w:r>
        <w:fldChar w:fldCharType="separate"/>
      </w:r>
      <w:r>
        <w:t>17</w:t>
      </w:r>
      <w:r>
        <w:fldChar w:fldCharType="end"/>
      </w:r>
      <w:r>
        <w:rPr>
          <w:rFonts w:hint="eastAsia"/>
          <w:lang w:eastAsia="zh-CN"/>
        </w:rPr>
        <w:t xml:space="preserve"> 可进行上传的最终表格格式</w:t>
      </w:r>
    </w:p>
    <w:p w14:paraId="6656C597">
      <w:pPr>
        <w:jc w:val="center"/>
      </w:pPr>
      <w:r>
        <w:drawing>
          <wp:inline distT="0" distB="0" distL="114300" distR="114300">
            <wp:extent cx="4140200" cy="1467485"/>
            <wp:effectExtent l="0" t="0" r="0" b="571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23"/>
                    <a:stretch>
                      <a:fillRect/>
                    </a:stretch>
                  </pic:blipFill>
                  <pic:spPr>
                    <a:xfrm>
                      <a:off x="0" y="0"/>
                      <a:ext cx="4140200" cy="1467485"/>
                    </a:xfrm>
                    <a:prstGeom prst="rect">
                      <a:avLst/>
                    </a:prstGeom>
                    <a:noFill/>
                    <a:ln>
                      <a:noFill/>
                    </a:ln>
                  </pic:spPr>
                </pic:pic>
              </a:graphicData>
            </a:graphic>
          </wp:inline>
        </w:drawing>
      </w:r>
    </w:p>
    <w:p w14:paraId="4CB2DC89">
      <w:pPr>
        <w:pStyle w:val="5"/>
        <w:jc w:val="center"/>
        <w:rPr>
          <w:rFonts w:hint="eastAsia"/>
          <w:lang w:eastAsia="zh-CN"/>
        </w:rPr>
      </w:pPr>
      <w:r>
        <w:t xml:space="preserve">图 </w:t>
      </w:r>
      <w:r>
        <w:fldChar w:fldCharType="begin"/>
      </w:r>
      <w:r>
        <w:instrText xml:space="preserve"> SEQ 图 \* ARABIC </w:instrText>
      </w:r>
      <w:r>
        <w:fldChar w:fldCharType="separate"/>
      </w:r>
      <w:r>
        <w:t>18</w:t>
      </w:r>
      <w:r>
        <w:fldChar w:fldCharType="end"/>
      </w:r>
      <w:r>
        <w:rPr>
          <w:rFonts w:hint="eastAsia"/>
          <w:lang w:eastAsia="zh-CN"/>
        </w:rPr>
        <w:t xml:space="preserve"> 模板表上传操作</w:t>
      </w:r>
    </w:p>
    <w:p w14:paraId="27FF8833">
      <w:pPr>
        <w:jc w:val="center"/>
      </w:pPr>
      <w:r>
        <w:drawing>
          <wp:inline distT="0" distB="0" distL="114300" distR="114300">
            <wp:extent cx="4140200" cy="2035810"/>
            <wp:effectExtent l="0" t="0" r="0" b="889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24"/>
                    <a:stretch>
                      <a:fillRect/>
                    </a:stretch>
                  </pic:blipFill>
                  <pic:spPr>
                    <a:xfrm>
                      <a:off x="0" y="0"/>
                      <a:ext cx="4140200" cy="2035810"/>
                    </a:xfrm>
                    <a:prstGeom prst="rect">
                      <a:avLst/>
                    </a:prstGeom>
                    <a:noFill/>
                    <a:ln>
                      <a:noFill/>
                    </a:ln>
                  </pic:spPr>
                </pic:pic>
              </a:graphicData>
            </a:graphic>
          </wp:inline>
        </w:drawing>
      </w:r>
    </w:p>
    <w:p w14:paraId="75749528">
      <w:pPr>
        <w:pStyle w:val="5"/>
        <w:jc w:val="center"/>
        <w:rPr>
          <w:rFonts w:hint="eastAsia"/>
          <w:lang w:eastAsia="zh-CN"/>
        </w:rPr>
      </w:pPr>
      <w:r>
        <w:t xml:space="preserve">图 </w:t>
      </w:r>
      <w:r>
        <w:fldChar w:fldCharType="begin"/>
      </w:r>
      <w:r>
        <w:instrText xml:space="preserve"> SEQ 图 \* ARABIC </w:instrText>
      </w:r>
      <w:r>
        <w:fldChar w:fldCharType="separate"/>
      </w:r>
      <w:r>
        <w:t>19</w:t>
      </w:r>
      <w:r>
        <w:fldChar w:fldCharType="end"/>
      </w:r>
      <w:r>
        <w:rPr>
          <w:rFonts w:hint="eastAsia"/>
          <w:lang w:eastAsia="zh-CN"/>
        </w:rPr>
        <w:t xml:space="preserve"> 导入</w:t>
      </w:r>
      <w:r>
        <w:rPr>
          <w:rFonts w:hint="eastAsia"/>
          <w:lang w:val="en-US" w:eastAsia="zh-CN"/>
        </w:rPr>
        <w:t>成功</w:t>
      </w:r>
      <w:r>
        <w:rPr>
          <w:rFonts w:hint="eastAsia"/>
          <w:lang w:eastAsia="zh-CN"/>
        </w:rPr>
        <w:t>后提示</w:t>
      </w:r>
    </w:p>
    <w:p w14:paraId="78597C56">
      <w:pPr>
        <w:jc w:val="center"/>
      </w:pPr>
      <w:r>
        <w:drawing>
          <wp:inline distT="0" distB="0" distL="114300" distR="114300">
            <wp:extent cx="4140200" cy="2557145"/>
            <wp:effectExtent l="0" t="0" r="0" b="825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25"/>
                    <a:stretch>
                      <a:fillRect/>
                    </a:stretch>
                  </pic:blipFill>
                  <pic:spPr>
                    <a:xfrm>
                      <a:off x="0" y="0"/>
                      <a:ext cx="4140200" cy="2557145"/>
                    </a:xfrm>
                    <a:prstGeom prst="rect">
                      <a:avLst/>
                    </a:prstGeom>
                    <a:noFill/>
                    <a:ln>
                      <a:noFill/>
                    </a:ln>
                  </pic:spPr>
                </pic:pic>
              </a:graphicData>
            </a:graphic>
          </wp:inline>
        </w:drawing>
      </w:r>
    </w:p>
    <w:p w14:paraId="054D2011">
      <w:pPr>
        <w:pStyle w:val="5"/>
        <w:jc w:val="center"/>
        <w:rPr>
          <w:rFonts w:hint="eastAsia"/>
          <w:lang w:eastAsia="zh-CN"/>
        </w:rPr>
      </w:pPr>
      <w:r>
        <w:t xml:space="preserve">图 </w:t>
      </w:r>
      <w:r>
        <w:fldChar w:fldCharType="begin"/>
      </w:r>
      <w:r>
        <w:instrText xml:space="preserve"> SEQ 图 \* ARABIC </w:instrText>
      </w:r>
      <w:r>
        <w:fldChar w:fldCharType="separate"/>
      </w:r>
      <w:r>
        <w:t>20</w:t>
      </w:r>
      <w:r>
        <w:fldChar w:fldCharType="end"/>
      </w:r>
      <w:r>
        <w:rPr>
          <w:rFonts w:hint="eastAsia"/>
          <w:lang w:eastAsia="zh-CN"/>
        </w:rPr>
        <w:t xml:space="preserve"> 上传成功后岗位管理界面显示</w:t>
      </w:r>
    </w:p>
    <w:p w14:paraId="581C522A">
      <w:pPr>
        <w:rPr>
          <w:rFonts w:hint="eastAsia"/>
          <w:lang w:eastAsia="zh-CN"/>
        </w:rPr>
      </w:pPr>
      <w:r>
        <w:rPr>
          <w:rFonts w:hint="eastAsia"/>
          <w:lang w:eastAsia="zh-CN"/>
        </w:rPr>
        <w:br w:type="page"/>
      </w:r>
    </w:p>
    <w:p w14:paraId="3F9B63C0">
      <w:pPr>
        <w:pStyle w:val="4"/>
        <w:bidi w:val="0"/>
        <w:rPr>
          <w:rFonts w:hint="eastAsia" w:ascii="黑体" w:hAnsi="黑体" w:eastAsia="黑体" w:cs="黑体"/>
          <w:lang w:val="en-US" w:eastAsia="zh-CN"/>
        </w:rPr>
      </w:pPr>
      <w:bookmarkStart w:id="8" w:name="_Toc25599"/>
      <w:r>
        <w:rPr>
          <w:rFonts w:hint="eastAsia" w:ascii="黑体" w:hAnsi="黑体" w:eastAsia="黑体" w:cs="黑体"/>
          <w:lang w:val="en-US" w:eastAsia="zh-CN"/>
        </w:rPr>
        <w:t>4.2岗位发布</w:t>
      </w:r>
      <w:bookmarkEnd w:id="8"/>
    </w:p>
    <w:p w14:paraId="6656885E">
      <w:pPr>
        <w:numPr>
          <w:ilvl w:val="0"/>
          <w:numId w:val="0"/>
        </w:numPr>
        <w:ind w:firstLine="420" w:firstLineChars="200"/>
      </w:pPr>
      <w:r>
        <w:rPr>
          <w:rFonts w:hint="eastAsia" w:ascii="宋体" w:hAnsi="宋体" w:eastAsia="宋体" w:cs="宋体"/>
          <w:lang w:val="en-US" w:eastAsia="zh-CN"/>
        </w:rPr>
        <w:t>企业通过人社部门审核后，才可进行岗位发布。选中一条需要发布的岗位后，点击“发布”即可。</w:t>
      </w:r>
    </w:p>
    <w:p w14:paraId="63FB3A45">
      <w:pPr>
        <w:numPr>
          <w:ilvl w:val="0"/>
          <w:numId w:val="0"/>
        </w:numPr>
        <w:jc w:val="center"/>
      </w:pPr>
      <w:r>
        <w:drawing>
          <wp:inline distT="0" distB="0" distL="114300" distR="114300">
            <wp:extent cx="4140200" cy="1603375"/>
            <wp:effectExtent l="0" t="0" r="0" b="952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26"/>
                    <a:srcRect b="34381"/>
                    <a:stretch>
                      <a:fillRect/>
                    </a:stretch>
                  </pic:blipFill>
                  <pic:spPr>
                    <a:xfrm>
                      <a:off x="0" y="0"/>
                      <a:ext cx="4140200" cy="1603375"/>
                    </a:xfrm>
                    <a:prstGeom prst="rect">
                      <a:avLst/>
                    </a:prstGeom>
                    <a:noFill/>
                    <a:ln>
                      <a:noFill/>
                    </a:ln>
                  </pic:spPr>
                </pic:pic>
              </a:graphicData>
            </a:graphic>
          </wp:inline>
        </w:drawing>
      </w:r>
    </w:p>
    <w:p w14:paraId="7FAFCCCF">
      <w:pPr>
        <w:pStyle w:val="5"/>
        <w:numPr>
          <w:ilvl w:val="0"/>
          <w:numId w:val="0"/>
        </w:numPr>
        <w:jc w:val="center"/>
        <w:rPr>
          <w:rFonts w:hint="eastAsia" w:eastAsiaTheme="minorEastAsia"/>
          <w:lang w:eastAsia="zh-CN"/>
        </w:rPr>
      </w:pPr>
      <w:r>
        <w:t xml:space="preserve">图 </w:t>
      </w:r>
      <w:r>
        <w:fldChar w:fldCharType="begin"/>
      </w:r>
      <w:r>
        <w:instrText xml:space="preserve"> SEQ 图 \* ARABIC </w:instrText>
      </w:r>
      <w:r>
        <w:fldChar w:fldCharType="separate"/>
      </w:r>
      <w:r>
        <w:t>21</w:t>
      </w:r>
      <w:r>
        <w:fldChar w:fldCharType="end"/>
      </w:r>
      <w:r>
        <w:rPr>
          <w:rFonts w:hint="eastAsia"/>
          <w:lang w:eastAsia="zh-CN"/>
        </w:rPr>
        <w:t xml:space="preserve"> 发布操作</w:t>
      </w:r>
    </w:p>
    <w:p w14:paraId="6AB8B20F">
      <w:pPr>
        <w:numPr>
          <w:ilvl w:val="0"/>
          <w:numId w:val="0"/>
        </w:numPr>
        <w:jc w:val="center"/>
      </w:pPr>
      <w:r>
        <w:drawing>
          <wp:inline distT="0" distB="0" distL="114300" distR="114300">
            <wp:extent cx="4140200" cy="2527300"/>
            <wp:effectExtent l="0" t="0" r="0" b="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27"/>
                    <a:stretch>
                      <a:fillRect/>
                    </a:stretch>
                  </pic:blipFill>
                  <pic:spPr>
                    <a:xfrm>
                      <a:off x="0" y="0"/>
                      <a:ext cx="4140200" cy="2527300"/>
                    </a:xfrm>
                    <a:prstGeom prst="rect">
                      <a:avLst/>
                    </a:prstGeom>
                    <a:noFill/>
                    <a:ln>
                      <a:noFill/>
                    </a:ln>
                  </pic:spPr>
                </pic:pic>
              </a:graphicData>
            </a:graphic>
          </wp:inline>
        </w:drawing>
      </w:r>
    </w:p>
    <w:p w14:paraId="05201B42">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22</w:t>
      </w:r>
      <w:r>
        <w:fldChar w:fldCharType="end"/>
      </w:r>
      <w:r>
        <w:rPr>
          <w:rFonts w:hint="eastAsia"/>
          <w:lang w:eastAsia="zh-CN"/>
        </w:rPr>
        <w:t xml:space="preserve"> 发布后显示</w:t>
      </w:r>
    </w:p>
    <w:p w14:paraId="21EE47E1">
      <w:pPr>
        <w:rPr>
          <w:rFonts w:hint="eastAsia"/>
          <w:lang w:val="en-US" w:eastAsia="zh-CN"/>
        </w:rPr>
      </w:pPr>
      <w:r>
        <w:rPr>
          <w:rFonts w:hint="eastAsia"/>
          <w:lang w:val="en-US" w:eastAsia="zh-CN"/>
        </w:rPr>
        <w:br w:type="page"/>
      </w:r>
    </w:p>
    <w:p w14:paraId="0BA1EC68">
      <w:pPr>
        <w:pStyle w:val="4"/>
        <w:bidi w:val="0"/>
        <w:rPr>
          <w:rFonts w:hint="eastAsia" w:ascii="黑体" w:hAnsi="黑体" w:eastAsia="黑体" w:cs="黑体"/>
          <w:lang w:val="en-US" w:eastAsia="zh-CN"/>
        </w:rPr>
      </w:pPr>
      <w:bookmarkStart w:id="9" w:name="_Toc26461"/>
      <w:r>
        <w:rPr>
          <w:rFonts w:hint="eastAsia" w:ascii="黑体" w:hAnsi="黑体" w:eastAsia="黑体" w:cs="黑体"/>
          <w:lang w:val="en-US" w:eastAsia="zh-CN"/>
        </w:rPr>
        <w:t>4.3岗位撤销</w:t>
      </w:r>
      <w:bookmarkEnd w:id="9"/>
    </w:p>
    <w:p w14:paraId="27557721">
      <w:pPr>
        <w:numPr>
          <w:ilvl w:val="0"/>
          <w:numId w:val="0"/>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已发布的岗位才可以进行撤销。选中已发布的岗位信息后点击“撤销发布”即可。</w:t>
      </w:r>
    </w:p>
    <w:p w14:paraId="067E5721">
      <w:pPr>
        <w:jc w:val="center"/>
      </w:pPr>
      <w:r>
        <w:drawing>
          <wp:inline distT="0" distB="0" distL="114300" distR="114300">
            <wp:extent cx="4140200" cy="2412365"/>
            <wp:effectExtent l="0" t="0" r="0" b="635"/>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28"/>
                    <a:stretch>
                      <a:fillRect/>
                    </a:stretch>
                  </pic:blipFill>
                  <pic:spPr>
                    <a:xfrm>
                      <a:off x="0" y="0"/>
                      <a:ext cx="4140200" cy="2412365"/>
                    </a:xfrm>
                    <a:prstGeom prst="rect">
                      <a:avLst/>
                    </a:prstGeom>
                    <a:noFill/>
                    <a:ln>
                      <a:noFill/>
                    </a:ln>
                  </pic:spPr>
                </pic:pic>
              </a:graphicData>
            </a:graphic>
          </wp:inline>
        </w:drawing>
      </w:r>
    </w:p>
    <w:p w14:paraId="2B029034">
      <w:pPr>
        <w:pStyle w:val="5"/>
        <w:jc w:val="center"/>
        <w:rPr>
          <w:rFonts w:hint="eastAsia"/>
          <w:lang w:eastAsia="zh-CN"/>
        </w:rPr>
      </w:pPr>
      <w:r>
        <w:t xml:space="preserve">图 </w:t>
      </w:r>
      <w:r>
        <w:fldChar w:fldCharType="begin"/>
      </w:r>
      <w:r>
        <w:instrText xml:space="preserve"> SEQ 图 \* ARABIC </w:instrText>
      </w:r>
      <w:r>
        <w:fldChar w:fldCharType="separate"/>
      </w:r>
      <w:r>
        <w:t>23</w:t>
      </w:r>
      <w:r>
        <w:fldChar w:fldCharType="end"/>
      </w:r>
      <w:r>
        <w:rPr>
          <w:rFonts w:hint="eastAsia"/>
          <w:lang w:eastAsia="zh-CN"/>
        </w:rPr>
        <w:t xml:space="preserve"> 岗位撤销操作1</w:t>
      </w:r>
    </w:p>
    <w:p w14:paraId="76A58277">
      <w:pPr>
        <w:jc w:val="center"/>
      </w:pPr>
      <w:r>
        <w:drawing>
          <wp:inline distT="0" distB="0" distL="114300" distR="114300">
            <wp:extent cx="4140200" cy="2242185"/>
            <wp:effectExtent l="0" t="0" r="0" b="571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29"/>
                    <a:stretch>
                      <a:fillRect/>
                    </a:stretch>
                  </pic:blipFill>
                  <pic:spPr>
                    <a:xfrm>
                      <a:off x="0" y="0"/>
                      <a:ext cx="4140200" cy="2242185"/>
                    </a:xfrm>
                    <a:prstGeom prst="rect">
                      <a:avLst/>
                    </a:prstGeom>
                    <a:noFill/>
                    <a:ln>
                      <a:noFill/>
                    </a:ln>
                  </pic:spPr>
                </pic:pic>
              </a:graphicData>
            </a:graphic>
          </wp:inline>
        </w:drawing>
      </w:r>
    </w:p>
    <w:p w14:paraId="5F130005">
      <w:pPr>
        <w:pStyle w:val="5"/>
        <w:jc w:val="center"/>
        <w:rPr>
          <w:rFonts w:hint="eastAsia"/>
          <w:lang w:eastAsia="zh-CN"/>
        </w:rPr>
      </w:pPr>
      <w:r>
        <w:t xml:space="preserve">图 </w:t>
      </w:r>
      <w:r>
        <w:fldChar w:fldCharType="begin"/>
      </w:r>
      <w:r>
        <w:instrText xml:space="preserve"> SEQ 图 \* ARABIC </w:instrText>
      </w:r>
      <w:r>
        <w:fldChar w:fldCharType="separate"/>
      </w:r>
      <w:r>
        <w:t>24</w:t>
      </w:r>
      <w:r>
        <w:fldChar w:fldCharType="end"/>
      </w:r>
      <w:r>
        <w:rPr>
          <w:rFonts w:hint="eastAsia"/>
          <w:lang w:val="en-US" w:eastAsia="zh-CN"/>
        </w:rPr>
        <w:t xml:space="preserve"> </w:t>
      </w:r>
      <w:r>
        <w:rPr>
          <w:rFonts w:hint="eastAsia"/>
          <w:lang w:eastAsia="zh-CN"/>
        </w:rPr>
        <w:t>岗位撤销操作2</w:t>
      </w:r>
    </w:p>
    <w:p w14:paraId="11E4C11E">
      <w:pPr>
        <w:jc w:val="center"/>
      </w:pPr>
      <w:r>
        <w:drawing>
          <wp:inline distT="0" distB="0" distL="114300" distR="114300">
            <wp:extent cx="4140200" cy="2251710"/>
            <wp:effectExtent l="0" t="0" r="0" b="889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30"/>
                    <a:stretch>
                      <a:fillRect/>
                    </a:stretch>
                  </pic:blipFill>
                  <pic:spPr>
                    <a:xfrm>
                      <a:off x="0" y="0"/>
                      <a:ext cx="4140200" cy="2251710"/>
                    </a:xfrm>
                    <a:prstGeom prst="rect">
                      <a:avLst/>
                    </a:prstGeom>
                    <a:noFill/>
                    <a:ln>
                      <a:noFill/>
                    </a:ln>
                  </pic:spPr>
                </pic:pic>
              </a:graphicData>
            </a:graphic>
          </wp:inline>
        </w:drawing>
      </w:r>
    </w:p>
    <w:p w14:paraId="32B0DBEE">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25</w:t>
      </w:r>
      <w:r>
        <w:fldChar w:fldCharType="end"/>
      </w:r>
      <w:r>
        <w:rPr>
          <w:rFonts w:hint="eastAsia"/>
          <w:lang w:eastAsia="zh-CN"/>
        </w:rPr>
        <w:t xml:space="preserve"> 岗位撤销后显示</w:t>
      </w:r>
    </w:p>
    <w:p w14:paraId="5A07FFC5">
      <w:pPr>
        <w:pStyle w:val="3"/>
        <w:bidi w:val="0"/>
        <w:rPr>
          <w:rFonts w:hint="eastAsia" w:ascii="黑体" w:hAnsi="黑体" w:eastAsia="黑体" w:cs="黑体"/>
          <w:sz w:val="36"/>
          <w:szCs w:val="24"/>
        </w:rPr>
      </w:pPr>
      <w:bookmarkStart w:id="10" w:name="_Toc25128"/>
      <w:r>
        <w:rPr>
          <w:rFonts w:hint="eastAsia" w:ascii="黑体" w:hAnsi="黑体" w:eastAsia="黑体" w:cs="黑体"/>
          <w:sz w:val="36"/>
          <w:szCs w:val="24"/>
          <w:lang w:val="en-US" w:eastAsia="zh-CN"/>
        </w:rPr>
        <w:t>5.</w:t>
      </w:r>
      <w:r>
        <w:rPr>
          <w:rFonts w:hint="eastAsia" w:ascii="黑体" w:hAnsi="黑体" w:eastAsia="黑体" w:cs="黑体"/>
          <w:sz w:val="36"/>
          <w:szCs w:val="24"/>
        </w:rPr>
        <w:t>见习上岗管理</w:t>
      </w:r>
      <w:bookmarkEnd w:id="10"/>
    </w:p>
    <w:p w14:paraId="27FDDD8B">
      <w:pPr>
        <w:ind w:firstLine="420"/>
        <w:rPr>
          <w:rFonts w:hint="eastAsia" w:ascii="宋体" w:hAnsi="宋体" w:eastAsia="宋体" w:cs="宋体"/>
          <w:sz w:val="21"/>
          <w:szCs w:val="21"/>
          <w:lang w:eastAsia="zh-CN"/>
        </w:rPr>
      </w:pPr>
      <w:r>
        <w:rPr>
          <w:rFonts w:hint="eastAsia" w:ascii="宋体" w:hAnsi="宋体" w:eastAsia="宋体" w:cs="宋体"/>
          <w:sz w:val="21"/>
          <w:szCs w:val="21"/>
        </w:rPr>
        <w:t>单位收到学生的见习申请后，可以在见习上岗管理中对学生信息进行审核，验证是否失业青年、</w:t>
      </w:r>
      <w:r>
        <w:rPr>
          <w:rFonts w:hint="eastAsia" w:ascii="宋体" w:hAnsi="宋体" w:eastAsia="宋体" w:cs="宋体"/>
          <w:sz w:val="21"/>
          <w:szCs w:val="21"/>
          <w:lang w:val="en-US" w:eastAsia="zh-CN"/>
        </w:rPr>
        <w:t>社保验证、</w:t>
      </w:r>
      <w:r>
        <w:rPr>
          <w:rFonts w:hint="eastAsia" w:ascii="宋体" w:hAnsi="宋体" w:eastAsia="宋体" w:cs="宋体"/>
          <w:sz w:val="21"/>
          <w:szCs w:val="21"/>
        </w:rPr>
        <w:t>录用上岗登记</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导入上岗信息</w:t>
      </w:r>
      <w:r>
        <w:rPr>
          <w:rFonts w:hint="eastAsia" w:ascii="宋体" w:hAnsi="宋体" w:eastAsia="宋体" w:cs="宋体"/>
          <w:sz w:val="21"/>
          <w:szCs w:val="21"/>
        </w:rPr>
        <w:t>、上传协议书功能</w:t>
      </w:r>
      <w:r>
        <w:rPr>
          <w:rFonts w:hint="eastAsia" w:ascii="宋体" w:hAnsi="宋体" w:eastAsia="宋体" w:cs="宋体"/>
          <w:sz w:val="21"/>
          <w:szCs w:val="21"/>
          <w:lang w:eastAsia="zh-CN"/>
        </w:rPr>
        <w:t>。</w:t>
      </w:r>
    </w:p>
    <w:p w14:paraId="75C30BC2">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见习上岗管理的页面操作流程根据人员类型不同，操作也不同。</w:t>
      </w:r>
    </w:p>
    <w:p w14:paraId="0E302839">
      <w:pPr>
        <w:numPr>
          <w:ilvl w:val="0"/>
          <w:numId w:val="2"/>
        </w:num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导入数据：导入上岗信息-上传证件材料。如果信息有错误可以在待审核状态和审核不通过状态下进行删除，即流程为：删除导入信息-导入上岗信息-上传证件材料。</w:t>
      </w:r>
    </w:p>
    <w:p w14:paraId="59C20CD7">
      <w:pPr>
        <w:numPr>
          <w:ilvl w:val="0"/>
          <w:numId w:val="2"/>
        </w:num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注册数据：审核（审核不通过不进行业务处理，审核通过才进行下一步）-录用上岗登记-上传证明材料。</w:t>
      </w:r>
      <w:r>
        <w:rPr>
          <w:rFonts w:hint="eastAsia" w:ascii="宋体" w:hAnsi="宋体" w:eastAsia="宋体" w:cs="宋体"/>
          <w:b/>
          <w:bCs/>
          <w:color w:val="FF0000"/>
          <w:sz w:val="21"/>
          <w:szCs w:val="21"/>
          <w:highlight w:val="yellow"/>
          <w:u w:val="single"/>
          <w:lang w:val="en-US" w:eastAsia="zh-CN"/>
        </w:rPr>
        <w:t xml:space="preserve"> 注意：注册数据如果上岗登记信息有错误，企业不能直接进行二次登记，需要反馈主管部门，进行上岗登记退回，</w:t>
      </w:r>
      <w:r>
        <w:rPr>
          <w:rFonts w:hint="eastAsia" w:ascii="宋体" w:hAnsi="宋体" w:eastAsia="宋体" w:cs="宋体"/>
          <w:sz w:val="21"/>
          <w:szCs w:val="21"/>
          <w:lang w:val="en-US" w:eastAsia="zh-CN"/>
        </w:rPr>
        <w:t>退回操作流程为：录用上岗登记-上传证明材料</w:t>
      </w:r>
    </w:p>
    <w:p w14:paraId="4BA23D94">
      <w:pPr>
        <w:pStyle w:val="4"/>
        <w:bidi w:val="0"/>
        <w:rPr>
          <w:rFonts w:hint="eastAsia" w:ascii="黑体" w:hAnsi="黑体" w:eastAsia="黑体" w:cs="黑体"/>
          <w:lang w:val="en-US" w:eastAsia="zh-CN"/>
        </w:rPr>
      </w:pPr>
      <w:bookmarkStart w:id="11" w:name="_Toc69"/>
      <w:r>
        <w:rPr>
          <w:rFonts w:hint="eastAsia" w:ascii="黑体" w:hAnsi="黑体" w:eastAsia="黑体" w:cs="黑体"/>
          <w:lang w:val="en-US" w:eastAsia="zh-CN"/>
        </w:rPr>
        <w:t>5.1查看报名的见习人员信息</w:t>
      </w:r>
      <w:bookmarkEnd w:id="11"/>
    </w:p>
    <w:p w14:paraId="28935414">
      <w:pPr>
        <w:ind w:firstLine="420"/>
      </w:pPr>
      <w:r>
        <w:rPr>
          <w:rFonts w:hint="eastAsia" w:ascii="宋体" w:hAnsi="宋体" w:eastAsia="宋体" w:cs="宋体"/>
          <w:sz w:val="21"/>
          <w:szCs w:val="21"/>
          <w:lang w:val="en-US" w:eastAsia="zh-CN"/>
        </w:rPr>
        <w:t>选中要查看的学生后，</w:t>
      </w:r>
      <w:r>
        <w:rPr>
          <w:rFonts w:hint="eastAsia" w:ascii="宋体" w:hAnsi="宋体" w:eastAsia="宋体" w:cs="宋体"/>
          <w:sz w:val="21"/>
          <w:szCs w:val="21"/>
        </w:rPr>
        <w:t>点击学生姓名</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如图25</w:t>
      </w:r>
      <w:r>
        <w:rPr>
          <w:rFonts w:hint="eastAsia" w:ascii="宋体" w:hAnsi="宋体" w:eastAsia="宋体" w:cs="宋体"/>
          <w:sz w:val="21"/>
          <w:szCs w:val="21"/>
          <w:lang w:eastAsia="zh-CN"/>
        </w:rPr>
        <w:t>）</w:t>
      </w:r>
      <w:r>
        <w:rPr>
          <w:rFonts w:hint="eastAsia" w:ascii="宋体" w:hAnsi="宋体" w:eastAsia="宋体" w:cs="宋体"/>
          <w:sz w:val="21"/>
          <w:szCs w:val="21"/>
        </w:rPr>
        <w:t>，可以查看学生的基本信息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如图26</w:t>
      </w:r>
      <w:r>
        <w:rPr>
          <w:rFonts w:hint="eastAsia" w:ascii="宋体" w:hAnsi="宋体" w:eastAsia="宋体" w:cs="宋体"/>
          <w:sz w:val="21"/>
          <w:szCs w:val="21"/>
          <w:lang w:eastAsia="zh-CN"/>
        </w:rPr>
        <w:t>）。</w:t>
      </w:r>
    </w:p>
    <w:p w14:paraId="66134907">
      <w:pPr>
        <w:ind w:firstLine="420"/>
        <w:jc w:val="center"/>
      </w:pPr>
      <w:r>
        <w:drawing>
          <wp:inline distT="0" distB="0" distL="114300" distR="114300">
            <wp:extent cx="4140200" cy="1488440"/>
            <wp:effectExtent l="0" t="0" r="5080" b="508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1"/>
                    <a:srcRect b="40356"/>
                    <a:stretch>
                      <a:fillRect/>
                    </a:stretch>
                  </pic:blipFill>
                  <pic:spPr>
                    <a:xfrm>
                      <a:off x="0" y="0"/>
                      <a:ext cx="4140200" cy="1488440"/>
                    </a:xfrm>
                    <a:prstGeom prst="rect">
                      <a:avLst/>
                    </a:prstGeom>
                    <a:noFill/>
                    <a:ln>
                      <a:noFill/>
                    </a:ln>
                  </pic:spPr>
                </pic:pic>
              </a:graphicData>
            </a:graphic>
          </wp:inline>
        </w:drawing>
      </w:r>
    </w:p>
    <w:p w14:paraId="5741EED7">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26</w:t>
      </w:r>
      <w:r>
        <w:fldChar w:fldCharType="end"/>
      </w:r>
      <w:r>
        <w:rPr>
          <w:rFonts w:hint="eastAsia"/>
          <w:lang w:eastAsia="zh-CN"/>
        </w:rPr>
        <w:t xml:space="preserve"> 见习上岗管理界面——查看学生信息方式</w:t>
      </w:r>
    </w:p>
    <w:p w14:paraId="14331926">
      <w:pPr>
        <w:ind w:firstLine="420"/>
        <w:jc w:val="center"/>
      </w:pPr>
      <w:r>
        <w:drawing>
          <wp:inline distT="0" distB="0" distL="114300" distR="114300">
            <wp:extent cx="4140200" cy="3510915"/>
            <wp:effectExtent l="0" t="0" r="0" b="6985"/>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32"/>
                    <a:stretch>
                      <a:fillRect/>
                    </a:stretch>
                  </pic:blipFill>
                  <pic:spPr>
                    <a:xfrm>
                      <a:off x="0" y="0"/>
                      <a:ext cx="4140200" cy="3510915"/>
                    </a:xfrm>
                    <a:prstGeom prst="rect">
                      <a:avLst/>
                    </a:prstGeom>
                    <a:noFill/>
                    <a:ln>
                      <a:noFill/>
                    </a:ln>
                  </pic:spPr>
                </pic:pic>
              </a:graphicData>
            </a:graphic>
          </wp:inline>
        </w:drawing>
      </w:r>
    </w:p>
    <w:p w14:paraId="70FE91FE">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27</w:t>
      </w:r>
      <w:r>
        <w:fldChar w:fldCharType="end"/>
      </w:r>
      <w:r>
        <w:rPr>
          <w:rFonts w:hint="eastAsia"/>
          <w:lang w:eastAsia="zh-CN"/>
        </w:rPr>
        <w:t xml:space="preserve"> 学生信息显示</w:t>
      </w:r>
    </w:p>
    <w:p w14:paraId="3E1B21E3">
      <w:pPr>
        <w:ind w:firstLine="420"/>
      </w:pPr>
    </w:p>
    <w:p w14:paraId="31E682C5">
      <w:pPr>
        <w:pStyle w:val="4"/>
        <w:bidi w:val="0"/>
        <w:rPr>
          <w:rFonts w:hint="eastAsia" w:ascii="黑体" w:hAnsi="黑体" w:eastAsia="黑体" w:cs="黑体"/>
          <w:lang w:val="en-US" w:eastAsia="zh-CN"/>
        </w:rPr>
      </w:pPr>
      <w:bookmarkStart w:id="12" w:name="_Toc25312"/>
      <w:r>
        <w:rPr>
          <w:rFonts w:hint="eastAsia" w:ascii="黑体" w:hAnsi="黑体" w:eastAsia="黑体" w:cs="黑体"/>
          <w:lang w:val="en-US" w:eastAsia="zh-CN"/>
        </w:rPr>
        <w:t>5.2见习人员报名审核</w:t>
      </w:r>
      <w:bookmarkEnd w:id="12"/>
    </w:p>
    <w:p w14:paraId="5A361C91">
      <w:pPr>
        <w:ind w:firstLine="420"/>
        <w:rPr>
          <w:rFonts w:hint="eastAsia" w:ascii="宋体" w:hAnsi="宋体" w:eastAsia="宋体" w:cs="宋体"/>
          <w:sz w:val="21"/>
          <w:szCs w:val="21"/>
          <w:lang w:eastAsia="zh-CN"/>
        </w:rPr>
      </w:pPr>
      <w:r>
        <w:rPr>
          <w:rFonts w:hint="eastAsia" w:ascii="宋体" w:hAnsi="宋体" w:eastAsia="宋体" w:cs="宋体"/>
          <w:sz w:val="21"/>
          <w:szCs w:val="21"/>
        </w:rPr>
        <w:t>选中某个学生后，可以进行审核通过、审核不通过、撤销审核</w:t>
      </w:r>
      <w:r>
        <w:rPr>
          <w:rFonts w:hint="eastAsia" w:ascii="宋体" w:hAnsi="宋体" w:eastAsia="宋体" w:cs="宋体"/>
          <w:sz w:val="21"/>
          <w:szCs w:val="21"/>
          <w:lang w:eastAsia="zh-CN"/>
        </w:rPr>
        <w:t>。</w:t>
      </w:r>
    </w:p>
    <w:p w14:paraId="58878CAB">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①</w:t>
      </w:r>
      <w:r>
        <w:rPr>
          <w:rFonts w:hint="eastAsia" w:ascii="宋体" w:hAnsi="宋体" w:eastAsia="宋体" w:cs="宋体"/>
          <w:sz w:val="21"/>
          <w:szCs w:val="21"/>
          <w:lang w:eastAsia="zh-CN"/>
        </w:rPr>
        <w:t>审核通过：是指同意该见习人员的见习申请。</w:t>
      </w:r>
    </w:p>
    <w:p w14:paraId="5BA950F5">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②</w:t>
      </w:r>
      <w:r>
        <w:rPr>
          <w:rFonts w:hint="eastAsia" w:ascii="宋体" w:hAnsi="宋体" w:eastAsia="宋体" w:cs="宋体"/>
          <w:sz w:val="21"/>
          <w:szCs w:val="21"/>
          <w:lang w:eastAsia="zh-CN"/>
        </w:rPr>
        <w:t>审核不通过：是指不同意该见习人员的见习申请。</w:t>
      </w:r>
    </w:p>
    <w:p w14:paraId="6C04998C">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③</w:t>
      </w:r>
      <w:r>
        <w:rPr>
          <w:rFonts w:hint="eastAsia" w:ascii="宋体" w:hAnsi="宋体" w:eastAsia="宋体" w:cs="宋体"/>
          <w:sz w:val="21"/>
          <w:szCs w:val="21"/>
          <w:lang w:eastAsia="zh-CN"/>
        </w:rPr>
        <w:t>撤销审核：是指将该见习人员的见习申请恢复到待审核状态。</w:t>
      </w:r>
    </w:p>
    <w:p w14:paraId="395B827A">
      <w:pPr>
        <w:ind w:firstLine="420"/>
        <w:jc w:val="center"/>
      </w:pPr>
      <w:r>
        <w:drawing>
          <wp:inline distT="0" distB="0" distL="114300" distR="114300">
            <wp:extent cx="4140200" cy="1659255"/>
            <wp:effectExtent l="0" t="0" r="5080" b="1905"/>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33"/>
                    <a:srcRect b="34560"/>
                    <a:stretch>
                      <a:fillRect/>
                    </a:stretch>
                  </pic:blipFill>
                  <pic:spPr>
                    <a:xfrm>
                      <a:off x="0" y="0"/>
                      <a:ext cx="4140200" cy="1659255"/>
                    </a:xfrm>
                    <a:prstGeom prst="rect">
                      <a:avLst/>
                    </a:prstGeom>
                    <a:noFill/>
                    <a:ln>
                      <a:noFill/>
                    </a:ln>
                  </pic:spPr>
                </pic:pic>
              </a:graphicData>
            </a:graphic>
          </wp:inline>
        </w:drawing>
      </w:r>
    </w:p>
    <w:p w14:paraId="364D088E">
      <w:pPr>
        <w:pStyle w:val="5"/>
        <w:ind w:firstLine="420"/>
        <w:jc w:val="center"/>
        <w:rPr>
          <w:rFonts w:hint="eastAsia"/>
          <w:lang w:eastAsia="zh-CN"/>
        </w:rPr>
      </w:pPr>
      <w:r>
        <w:t xml:space="preserve">图 </w:t>
      </w:r>
      <w:r>
        <w:fldChar w:fldCharType="begin"/>
      </w:r>
      <w:r>
        <w:instrText xml:space="preserve"> SEQ 图 \* ARABIC </w:instrText>
      </w:r>
      <w:r>
        <w:fldChar w:fldCharType="separate"/>
      </w:r>
      <w:r>
        <w:t>28</w:t>
      </w:r>
      <w:r>
        <w:fldChar w:fldCharType="end"/>
      </w:r>
      <w:r>
        <w:rPr>
          <w:rFonts w:hint="eastAsia"/>
          <w:lang w:eastAsia="zh-CN"/>
        </w:rPr>
        <w:t xml:space="preserve"> 审核通过操作</w:t>
      </w:r>
    </w:p>
    <w:p w14:paraId="54C8DF05">
      <w:pPr>
        <w:jc w:val="center"/>
      </w:pPr>
      <w:r>
        <w:drawing>
          <wp:inline distT="0" distB="0" distL="114300" distR="114300">
            <wp:extent cx="4140200" cy="1741170"/>
            <wp:effectExtent l="0" t="0" r="5080" b="11430"/>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pic:cNvPicPr>
                  </pic:nvPicPr>
                  <pic:blipFill>
                    <a:blip r:embed="rId34"/>
                    <a:srcRect b="31175"/>
                    <a:stretch>
                      <a:fillRect/>
                    </a:stretch>
                  </pic:blipFill>
                  <pic:spPr>
                    <a:xfrm>
                      <a:off x="0" y="0"/>
                      <a:ext cx="4140200" cy="1741170"/>
                    </a:xfrm>
                    <a:prstGeom prst="rect">
                      <a:avLst/>
                    </a:prstGeom>
                    <a:noFill/>
                    <a:ln>
                      <a:noFill/>
                    </a:ln>
                  </pic:spPr>
                </pic:pic>
              </a:graphicData>
            </a:graphic>
          </wp:inline>
        </w:drawing>
      </w:r>
    </w:p>
    <w:p w14:paraId="67D830DE">
      <w:pPr>
        <w:pStyle w:val="5"/>
        <w:jc w:val="center"/>
      </w:pPr>
      <w:r>
        <w:t xml:space="preserve">图 </w:t>
      </w:r>
      <w:r>
        <w:fldChar w:fldCharType="begin"/>
      </w:r>
      <w:r>
        <w:instrText xml:space="preserve"> SEQ 图 \* ARABIC </w:instrText>
      </w:r>
      <w:r>
        <w:fldChar w:fldCharType="separate"/>
      </w:r>
      <w:r>
        <w:t>29</w:t>
      </w:r>
      <w:r>
        <w:fldChar w:fldCharType="end"/>
      </w:r>
      <w:r>
        <w:rPr>
          <w:rFonts w:hint="eastAsia"/>
          <w:lang w:eastAsia="zh-CN"/>
        </w:rPr>
        <w:t xml:space="preserve"> 撤销审核操作</w:t>
      </w:r>
    </w:p>
    <w:p w14:paraId="4A6EE1F6">
      <w:pPr>
        <w:jc w:val="center"/>
      </w:pPr>
      <w:r>
        <w:drawing>
          <wp:inline distT="0" distB="0" distL="114300" distR="114300">
            <wp:extent cx="3829685" cy="1177290"/>
            <wp:effectExtent l="0" t="0" r="10795" b="11430"/>
            <wp:docPr id="6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3"/>
                    <pic:cNvPicPr>
                      <a:picLocks noChangeAspect="1"/>
                    </pic:cNvPicPr>
                  </pic:nvPicPr>
                  <pic:blipFill>
                    <a:blip r:embed="rId35"/>
                    <a:srcRect b="50894"/>
                    <a:stretch>
                      <a:fillRect/>
                    </a:stretch>
                  </pic:blipFill>
                  <pic:spPr>
                    <a:xfrm>
                      <a:off x="0" y="0"/>
                      <a:ext cx="3829685" cy="1177290"/>
                    </a:xfrm>
                    <a:prstGeom prst="rect">
                      <a:avLst/>
                    </a:prstGeom>
                    <a:noFill/>
                    <a:ln>
                      <a:noFill/>
                    </a:ln>
                  </pic:spPr>
                </pic:pic>
              </a:graphicData>
            </a:graphic>
          </wp:inline>
        </w:drawing>
      </w:r>
    </w:p>
    <w:p w14:paraId="2D7F3F6A">
      <w:pPr>
        <w:pStyle w:val="5"/>
        <w:jc w:val="center"/>
        <w:rPr>
          <w:rFonts w:hint="eastAsia"/>
          <w:lang w:eastAsia="zh-CN"/>
        </w:rPr>
      </w:pPr>
      <w:r>
        <w:t xml:space="preserve">图 </w:t>
      </w:r>
      <w:r>
        <w:fldChar w:fldCharType="begin"/>
      </w:r>
      <w:r>
        <w:instrText xml:space="preserve"> SEQ 图 \* ARABIC </w:instrText>
      </w:r>
      <w:r>
        <w:fldChar w:fldCharType="separate"/>
      </w:r>
      <w:r>
        <w:t>30</w:t>
      </w:r>
      <w:r>
        <w:fldChar w:fldCharType="end"/>
      </w:r>
      <w:r>
        <w:rPr>
          <w:rFonts w:hint="eastAsia"/>
          <w:lang w:eastAsia="zh-CN"/>
        </w:rPr>
        <w:t xml:space="preserve"> 审核不通过操作1</w:t>
      </w:r>
    </w:p>
    <w:p w14:paraId="6C709716">
      <w:pPr>
        <w:jc w:val="center"/>
      </w:pPr>
      <w:r>
        <w:drawing>
          <wp:inline distT="0" distB="0" distL="114300" distR="114300">
            <wp:extent cx="3797935" cy="1584960"/>
            <wp:effectExtent l="0" t="0" r="12065" b="0"/>
            <wp:docPr id="6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
                    <pic:cNvPicPr>
                      <a:picLocks noChangeAspect="1"/>
                    </pic:cNvPicPr>
                  </pic:nvPicPr>
                  <pic:blipFill>
                    <a:blip r:embed="rId36"/>
                    <a:srcRect t="3437" b="25184"/>
                    <a:stretch>
                      <a:fillRect/>
                    </a:stretch>
                  </pic:blipFill>
                  <pic:spPr>
                    <a:xfrm>
                      <a:off x="0" y="0"/>
                      <a:ext cx="3797935" cy="1584960"/>
                    </a:xfrm>
                    <a:prstGeom prst="rect">
                      <a:avLst/>
                    </a:prstGeom>
                    <a:noFill/>
                    <a:ln>
                      <a:noFill/>
                    </a:ln>
                  </pic:spPr>
                </pic:pic>
              </a:graphicData>
            </a:graphic>
          </wp:inline>
        </w:drawing>
      </w:r>
    </w:p>
    <w:p w14:paraId="64647533">
      <w:pPr>
        <w:pStyle w:val="5"/>
        <w:jc w:val="center"/>
        <w:rPr>
          <w:rFonts w:hint="eastAsia"/>
          <w:lang w:eastAsia="zh-CN"/>
        </w:rPr>
      </w:pPr>
      <w:r>
        <w:t xml:space="preserve">图 </w:t>
      </w:r>
      <w:r>
        <w:fldChar w:fldCharType="begin"/>
      </w:r>
      <w:r>
        <w:instrText xml:space="preserve"> SEQ 图 \* ARABIC </w:instrText>
      </w:r>
      <w:r>
        <w:fldChar w:fldCharType="separate"/>
      </w:r>
      <w:r>
        <w:t>31</w:t>
      </w:r>
      <w:r>
        <w:fldChar w:fldCharType="end"/>
      </w:r>
      <w:r>
        <w:rPr>
          <w:rFonts w:hint="eastAsia"/>
          <w:lang w:eastAsia="zh-CN"/>
        </w:rPr>
        <w:t xml:space="preserve"> 审核不通过操作2</w:t>
      </w:r>
    </w:p>
    <w:p w14:paraId="0EF4A823">
      <w:pPr>
        <w:pStyle w:val="4"/>
        <w:bidi w:val="0"/>
        <w:rPr>
          <w:rFonts w:hint="default" w:ascii="黑体" w:hAnsi="黑体" w:eastAsia="黑体" w:cs="黑体"/>
          <w:lang w:val="en-US" w:eastAsia="zh-CN"/>
        </w:rPr>
      </w:pPr>
      <w:bookmarkStart w:id="13" w:name="_Toc2793"/>
      <w:r>
        <w:rPr>
          <w:rFonts w:hint="eastAsia" w:ascii="黑体" w:hAnsi="黑体" w:eastAsia="黑体" w:cs="黑体"/>
          <w:lang w:val="en-US" w:eastAsia="zh-CN"/>
        </w:rPr>
        <w:t>5.3失业库验证和社保库验证</w:t>
      </w:r>
      <w:bookmarkEnd w:id="13"/>
    </w:p>
    <w:p w14:paraId="18444B7D">
      <w:r>
        <w:rPr>
          <w:rFonts w:hint="eastAsia" w:ascii="宋体" w:hAnsi="宋体" w:eastAsia="宋体" w:cs="宋体"/>
          <w:lang w:val="en-US" w:eastAsia="zh-CN"/>
        </w:rPr>
        <w:t>与社保数据进行比对，验证该人员是否失业青年。验证该见习人员是否缴纳过社保。</w:t>
      </w:r>
    </w:p>
    <w:p w14:paraId="6EBA6298">
      <w:pPr>
        <w:ind w:firstLine="420"/>
        <w:jc w:val="center"/>
      </w:pPr>
      <w:r>
        <w:drawing>
          <wp:inline distT="0" distB="0" distL="114300" distR="114300">
            <wp:extent cx="4140200" cy="1202055"/>
            <wp:effectExtent l="0" t="0" r="0" b="4445"/>
            <wp:docPr id="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5"/>
                    <pic:cNvPicPr>
                      <a:picLocks noChangeAspect="1"/>
                    </pic:cNvPicPr>
                  </pic:nvPicPr>
                  <pic:blipFill>
                    <a:blip r:embed="rId37"/>
                    <a:srcRect b="50836"/>
                    <a:stretch>
                      <a:fillRect/>
                    </a:stretch>
                  </pic:blipFill>
                  <pic:spPr>
                    <a:xfrm>
                      <a:off x="0" y="0"/>
                      <a:ext cx="4140200" cy="1202055"/>
                    </a:xfrm>
                    <a:prstGeom prst="rect">
                      <a:avLst/>
                    </a:prstGeom>
                    <a:noFill/>
                    <a:ln>
                      <a:noFill/>
                    </a:ln>
                  </pic:spPr>
                </pic:pic>
              </a:graphicData>
            </a:graphic>
          </wp:inline>
        </w:drawing>
      </w:r>
    </w:p>
    <w:p w14:paraId="4EEBE807">
      <w:pPr>
        <w:pStyle w:val="5"/>
        <w:ind w:firstLine="420"/>
        <w:jc w:val="center"/>
        <w:rPr>
          <w:rFonts w:hint="eastAsia"/>
          <w:lang w:eastAsia="zh-CN"/>
        </w:rPr>
      </w:pPr>
      <w:r>
        <w:t xml:space="preserve">图 </w:t>
      </w:r>
      <w:r>
        <w:fldChar w:fldCharType="begin"/>
      </w:r>
      <w:r>
        <w:instrText xml:space="preserve"> SEQ 图 \* ARABIC </w:instrText>
      </w:r>
      <w:r>
        <w:fldChar w:fldCharType="separate"/>
      </w:r>
      <w:r>
        <w:t>32</w:t>
      </w:r>
      <w:r>
        <w:fldChar w:fldCharType="end"/>
      </w:r>
      <w:r>
        <w:rPr>
          <w:rFonts w:hint="eastAsia"/>
          <w:lang w:eastAsia="zh-CN"/>
        </w:rPr>
        <w:t xml:space="preserve"> 失业库验证和社保验证操作</w:t>
      </w:r>
    </w:p>
    <w:p w14:paraId="444EA908">
      <w:pPr>
        <w:jc w:val="center"/>
      </w:pPr>
      <w:r>
        <w:drawing>
          <wp:inline distT="0" distB="0" distL="114300" distR="114300">
            <wp:extent cx="4140200" cy="2468245"/>
            <wp:effectExtent l="0" t="0" r="0" b="8255"/>
            <wp:docPr id="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6"/>
                    <pic:cNvPicPr>
                      <a:picLocks noChangeAspect="1"/>
                    </pic:cNvPicPr>
                  </pic:nvPicPr>
                  <pic:blipFill>
                    <a:blip r:embed="rId38"/>
                    <a:stretch>
                      <a:fillRect/>
                    </a:stretch>
                  </pic:blipFill>
                  <pic:spPr>
                    <a:xfrm>
                      <a:off x="0" y="0"/>
                      <a:ext cx="4140200" cy="2468245"/>
                    </a:xfrm>
                    <a:prstGeom prst="rect">
                      <a:avLst/>
                    </a:prstGeom>
                    <a:noFill/>
                    <a:ln>
                      <a:noFill/>
                    </a:ln>
                  </pic:spPr>
                </pic:pic>
              </a:graphicData>
            </a:graphic>
          </wp:inline>
        </w:drawing>
      </w:r>
    </w:p>
    <w:p w14:paraId="7D1D31A7">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33</w:t>
      </w:r>
      <w:r>
        <w:fldChar w:fldCharType="end"/>
      </w:r>
      <w:r>
        <w:rPr>
          <w:rFonts w:hint="eastAsia"/>
          <w:lang w:eastAsia="zh-CN"/>
        </w:rPr>
        <w:t xml:space="preserve"> 失业库验证</w:t>
      </w:r>
    </w:p>
    <w:p w14:paraId="7E0DAB69">
      <w:r>
        <w:br w:type="page"/>
      </w:r>
    </w:p>
    <w:p w14:paraId="2CE9B5B5">
      <w:pPr>
        <w:pStyle w:val="4"/>
        <w:bidi w:val="0"/>
        <w:rPr>
          <w:rFonts w:hint="eastAsia" w:ascii="黑体" w:hAnsi="黑体" w:eastAsia="黑体" w:cs="黑体"/>
        </w:rPr>
      </w:pPr>
      <w:bookmarkStart w:id="14" w:name="_Toc20273"/>
      <w:r>
        <w:rPr>
          <w:rFonts w:hint="eastAsia" w:ascii="黑体" w:hAnsi="黑体" w:eastAsia="黑体" w:cs="黑体"/>
          <w:lang w:val="en-US" w:eastAsia="zh-CN"/>
        </w:rPr>
        <w:t>5.4</w:t>
      </w:r>
      <w:r>
        <w:rPr>
          <w:rFonts w:hint="eastAsia" w:ascii="黑体" w:hAnsi="黑体" w:eastAsia="黑体" w:cs="黑体"/>
        </w:rPr>
        <w:t>录用上岗登记</w:t>
      </w:r>
      <w:bookmarkEnd w:id="14"/>
    </w:p>
    <w:p w14:paraId="153759B8">
      <w:pPr>
        <w:ind w:firstLine="420"/>
        <w:rPr>
          <w:rFonts w:hint="eastAsia" w:ascii="宋体" w:hAnsi="宋体" w:eastAsia="宋体" w:cs="宋体"/>
          <w:sz w:val="21"/>
          <w:szCs w:val="21"/>
        </w:rPr>
      </w:pPr>
      <w:r>
        <w:rPr>
          <w:rFonts w:hint="eastAsia" w:ascii="宋体" w:hAnsi="宋体" w:eastAsia="宋体" w:cs="宋体"/>
          <w:sz w:val="21"/>
          <w:szCs w:val="21"/>
        </w:rPr>
        <w:t>是指对审核通过的人员录入上岗登记信息。包括入职部门、发放基本生活补贴、购买意外伤害保险生效日期、上传人身意外伤害险凭证、见习开始时间、见习期等相关信息。</w:t>
      </w:r>
    </w:p>
    <w:p w14:paraId="3D5C06A6">
      <w:pPr>
        <w:ind w:firstLine="420"/>
        <w:rPr>
          <w:rFonts w:hint="default" w:ascii="宋体" w:hAnsi="宋体" w:eastAsia="宋体" w:cs="宋体"/>
          <w:sz w:val="21"/>
          <w:szCs w:val="21"/>
          <w:lang w:val="en-US" w:eastAsia="zh-CN"/>
        </w:rPr>
      </w:pPr>
      <w:r>
        <w:rPr>
          <w:rFonts w:hint="eastAsia" w:ascii="宋体" w:hAnsi="宋体" w:eastAsia="宋体" w:cs="宋体"/>
          <w:b/>
          <w:bCs/>
          <w:color w:val="FF0000"/>
          <w:sz w:val="21"/>
          <w:szCs w:val="21"/>
          <w:lang w:val="en-US" w:eastAsia="zh-CN"/>
        </w:rPr>
        <w:t>注意图片格式和大小</w:t>
      </w:r>
      <w:r>
        <w:rPr>
          <w:rFonts w:hint="eastAsia" w:ascii="宋体" w:hAnsi="宋体" w:eastAsia="宋体" w:cs="宋体"/>
          <w:color w:val="FF0000"/>
          <w:sz w:val="21"/>
          <w:szCs w:val="21"/>
          <w:lang w:val="en-US" w:eastAsia="zh-CN"/>
        </w:rPr>
        <w:t>。</w:t>
      </w:r>
      <w:r>
        <w:rPr>
          <w:rFonts w:hint="eastAsia" w:ascii="宋体" w:hAnsi="宋体" w:eastAsia="宋体" w:cs="宋体"/>
          <w:sz w:val="21"/>
          <w:szCs w:val="21"/>
          <w:lang w:val="en-US" w:eastAsia="zh-CN"/>
        </w:rPr>
        <w:t>3M以内的才可上传。填写完信息后上传图片信息，图片上传后会显示已上传。点击录用，成功后会有弹窗显示。返回见习岗位管理页面可以看到见习人员的录用状态变为已录用。可下载见习协议书和青年见习申请表。</w:t>
      </w:r>
    </w:p>
    <w:p w14:paraId="1A691EC0">
      <w:pPr>
        <w:ind w:firstLine="420"/>
        <w:jc w:val="center"/>
      </w:pPr>
      <w:r>
        <w:drawing>
          <wp:inline distT="0" distB="0" distL="114300" distR="114300">
            <wp:extent cx="4140200" cy="1249045"/>
            <wp:effectExtent l="0" t="0" r="0" b="8255"/>
            <wp:docPr id="7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7"/>
                    <pic:cNvPicPr>
                      <a:picLocks noChangeAspect="1"/>
                    </pic:cNvPicPr>
                  </pic:nvPicPr>
                  <pic:blipFill>
                    <a:blip r:embed="rId39"/>
                    <a:stretch>
                      <a:fillRect/>
                    </a:stretch>
                  </pic:blipFill>
                  <pic:spPr>
                    <a:xfrm>
                      <a:off x="0" y="0"/>
                      <a:ext cx="4140200" cy="1249045"/>
                    </a:xfrm>
                    <a:prstGeom prst="rect">
                      <a:avLst/>
                    </a:prstGeom>
                    <a:noFill/>
                    <a:ln>
                      <a:noFill/>
                    </a:ln>
                  </pic:spPr>
                </pic:pic>
              </a:graphicData>
            </a:graphic>
          </wp:inline>
        </w:drawing>
      </w:r>
    </w:p>
    <w:p w14:paraId="122A70C9">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34</w:t>
      </w:r>
      <w:r>
        <w:fldChar w:fldCharType="end"/>
      </w:r>
      <w:r>
        <w:rPr>
          <w:rFonts w:hint="eastAsia"/>
          <w:lang w:eastAsia="zh-CN"/>
        </w:rPr>
        <w:t xml:space="preserve"> 录用上岗登记操作1</w:t>
      </w:r>
    </w:p>
    <w:p w14:paraId="7F7496E7">
      <w:pPr>
        <w:ind w:firstLine="420"/>
        <w:jc w:val="center"/>
      </w:pPr>
      <w:r>
        <w:drawing>
          <wp:inline distT="0" distB="0" distL="114300" distR="114300">
            <wp:extent cx="4140200" cy="2848610"/>
            <wp:effectExtent l="0" t="0" r="0" b="8890"/>
            <wp:docPr id="7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0"/>
                    <pic:cNvPicPr>
                      <a:picLocks noChangeAspect="1"/>
                    </pic:cNvPicPr>
                  </pic:nvPicPr>
                  <pic:blipFill>
                    <a:blip r:embed="rId40"/>
                    <a:stretch>
                      <a:fillRect/>
                    </a:stretch>
                  </pic:blipFill>
                  <pic:spPr>
                    <a:xfrm>
                      <a:off x="0" y="0"/>
                      <a:ext cx="4140200" cy="2848610"/>
                    </a:xfrm>
                    <a:prstGeom prst="rect">
                      <a:avLst/>
                    </a:prstGeom>
                    <a:noFill/>
                    <a:ln>
                      <a:noFill/>
                    </a:ln>
                  </pic:spPr>
                </pic:pic>
              </a:graphicData>
            </a:graphic>
          </wp:inline>
        </w:drawing>
      </w:r>
    </w:p>
    <w:p w14:paraId="7E706CE9">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35</w:t>
      </w:r>
      <w:r>
        <w:fldChar w:fldCharType="end"/>
      </w:r>
      <w:r>
        <w:rPr>
          <w:rFonts w:hint="eastAsia"/>
          <w:lang w:eastAsia="zh-CN"/>
        </w:rPr>
        <w:t xml:space="preserve"> 录用上岗登记2</w:t>
      </w:r>
    </w:p>
    <w:p w14:paraId="44EA9D20">
      <w:pPr>
        <w:ind w:firstLine="420"/>
        <w:jc w:val="center"/>
      </w:pPr>
      <w:r>
        <w:drawing>
          <wp:inline distT="0" distB="0" distL="114300" distR="114300">
            <wp:extent cx="4140200" cy="960120"/>
            <wp:effectExtent l="0" t="0" r="0" b="5080"/>
            <wp:docPr id="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1"/>
                    <pic:cNvPicPr>
                      <a:picLocks noChangeAspect="1"/>
                    </pic:cNvPicPr>
                  </pic:nvPicPr>
                  <pic:blipFill>
                    <a:blip r:embed="rId41"/>
                    <a:stretch>
                      <a:fillRect/>
                    </a:stretch>
                  </pic:blipFill>
                  <pic:spPr>
                    <a:xfrm>
                      <a:off x="0" y="0"/>
                      <a:ext cx="4140200" cy="960120"/>
                    </a:xfrm>
                    <a:prstGeom prst="rect">
                      <a:avLst/>
                    </a:prstGeom>
                    <a:noFill/>
                    <a:ln>
                      <a:noFill/>
                    </a:ln>
                  </pic:spPr>
                </pic:pic>
              </a:graphicData>
            </a:graphic>
          </wp:inline>
        </w:drawing>
      </w:r>
    </w:p>
    <w:p w14:paraId="4AA80A5A">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36</w:t>
      </w:r>
      <w:r>
        <w:fldChar w:fldCharType="end"/>
      </w:r>
      <w:r>
        <w:rPr>
          <w:rFonts w:hint="eastAsia"/>
          <w:lang w:eastAsia="zh-CN"/>
        </w:rPr>
        <w:t xml:space="preserve"> 录用上岗登记操作后显示</w:t>
      </w:r>
    </w:p>
    <w:p w14:paraId="69855127">
      <w:pPr>
        <w:pStyle w:val="4"/>
        <w:bidi w:val="0"/>
        <w:rPr>
          <w:rFonts w:hint="eastAsia" w:ascii="黑体" w:hAnsi="黑体" w:eastAsia="黑体" w:cs="黑体"/>
          <w:lang w:val="en-US" w:eastAsia="zh-CN"/>
        </w:rPr>
      </w:pPr>
      <w:bookmarkStart w:id="15" w:name="_Toc2403"/>
      <w:r>
        <w:rPr>
          <w:rFonts w:hint="eastAsia" w:ascii="黑体" w:hAnsi="黑体" w:eastAsia="黑体" w:cs="黑体"/>
          <w:lang w:val="en-US" w:eastAsia="zh-CN"/>
        </w:rPr>
        <w:t>5.5上传证件材料</w:t>
      </w:r>
      <w:bookmarkEnd w:id="15"/>
    </w:p>
    <w:p w14:paraId="3E4CEA05">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点击图37绿框内的两个下载，即可下载青年见习申请表和见习协议书两份文件。</w:t>
      </w:r>
    </w:p>
    <w:p w14:paraId="3A0BF757">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下载好青年见习申请表后进行内容补充和公章加盖。</w:t>
      </w:r>
    </w:p>
    <w:p w14:paraId="77F1061C">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下载好见习协议书的pdf文档后需要检查下划线的信息是否正确和全面，有问题需要撤销录用和撤销见习审核。待该见习人员重新修改信息后二次投递。信息无误后打印该PDF，在红框位置进行信息填写和公章加盖。加盖好扫描该PDF打印件，将扫描的图片放置入word文档，调节</w:t>
      </w:r>
      <w:r>
        <w:rPr>
          <w:rFonts w:hint="eastAsia" w:ascii="宋体" w:hAnsi="宋体" w:eastAsia="宋体" w:cs="宋体"/>
          <w:b/>
          <w:bCs/>
          <w:color w:val="FF0000"/>
          <w:u w:val="single"/>
          <w:lang w:val="en-US" w:eastAsia="zh-CN"/>
        </w:rPr>
        <w:t>压缩文件大小在2M以内</w:t>
      </w:r>
      <w:r>
        <w:rPr>
          <w:rFonts w:hint="eastAsia" w:ascii="宋体" w:hAnsi="宋体" w:eastAsia="宋体" w:cs="宋体"/>
          <w:lang w:val="en-US" w:eastAsia="zh-CN"/>
        </w:rPr>
        <w:t>，再将</w:t>
      </w:r>
      <w:r>
        <w:rPr>
          <w:rFonts w:hint="eastAsia" w:ascii="宋体" w:hAnsi="宋体" w:eastAsia="宋体" w:cs="宋体"/>
          <w:b/>
          <w:bCs/>
          <w:color w:val="FF0000"/>
          <w:u w:val="single"/>
          <w:lang w:val="en-US" w:eastAsia="zh-CN"/>
        </w:rPr>
        <w:t>word转为PDF格式</w:t>
      </w:r>
      <w:r>
        <w:rPr>
          <w:rFonts w:hint="eastAsia" w:ascii="宋体" w:hAnsi="宋体" w:eastAsia="宋体" w:cs="宋体"/>
          <w:lang w:val="en-US" w:eastAsia="zh-CN"/>
        </w:rPr>
        <w:t>，则需要上传的见习协议就处理好了。</w:t>
      </w:r>
    </w:p>
    <w:p w14:paraId="372542F8">
      <w:pPr>
        <w:ind w:firstLine="420" w:firstLineChars="200"/>
        <w:rPr>
          <w:rFonts w:hint="eastAsia" w:ascii="宋体" w:hAnsi="宋体" w:eastAsia="宋体" w:cs="宋体"/>
          <w:lang w:val="en-US" w:eastAsia="zh-CN"/>
        </w:rPr>
      </w:pPr>
    </w:p>
    <w:p w14:paraId="4E9DB28C">
      <w:pPr>
        <w:ind w:firstLine="420" w:firstLineChars="200"/>
        <w:rPr>
          <w:rFonts w:hint="default" w:ascii="宋体" w:hAnsi="宋体" w:eastAsia="宋体" w:cs="宋体"/>
          <w:lang w:val="en-US" w:eastAsia="zh-CN"/>
        </w:rPr>
      </w:pPr>
      <w:r>
        <w:rPr>
          <w:rFonts w:hint="eastAsia" w:ascii="宋体" w:hAnsi="宋体" w:eastAsia="宋体" w:cs="宋体"/>
          <w:lang w:val="en-US" w:eastAsia="zh-CN"/>
        </w:rPr>
        <w:t>点击“上传证明材料”。见习人员图片信息若未显示则需要重新上传。导入的见习人员在这里进行图片信息上传。见习协议和保险文件也在此处进行上传。按照图片进行上传，注意文件大小进行上传。上传后会显示已上传。点击提交即完成上传。提交后见习上岗管理页面协议书会显示“待审核”，人社部门审核后协议书状态会再次更新。</w:t>
      </w:r>
    </w:p>
    <w:p w14:paraId="0AC4B825">
      <w:pPr>
        <w:jc w:val="center"/>
      </w:pPr>
      <w:r>
        <w:drawing>
          <wp:inline distT="0" distB="0" distL="114300" distR="114300">
            <wp:extent cx="4572000" cy="5417820"/>
            <wp:effectExtent l="0" t="0" r="0" b="762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2"/>
                    <a:stretch>
                      <a:fillRect/>
                    </a:stretch>
                  </pic:blipFill>
                  <pic:spPr>
                    <a:xfrm>
                      <a:off x="0" y="0"/>
                      <a:ext cx="4572000" cy="5417820"/>
                    </a:xfrm>
                    <a:prstGeom prst="rect">
                      <a:avLst/>
                    </a:prstGeom>
                    <a:noFill/>
                    <a:ln>
                      <a:noFill/>
                    </a:ln>
                  </pic:spPr>
                </pic:pic>
              </a:graphicData>
            </a:graphic>
          </wp:inline>
        </w:drawing>
      </w:r>
    </w:p>
    <w:p w14:paraId="5D4D29BA">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37</w:t>
      </w:r>
      <w:r>
        <w:fldChar w:fldCharType="end"/>
      </w:r>
      <w:r>
        <w:rPr>
          <w:rFonts w:hint="eastAsia"/>
          <w:lang w:eastAsia="zh-CN"/>
        </w:rPr>
        <w:t xml:space="preserve"> 见习协议书</w:t>
      </w:r>
    </w:p>
    <w:p w14:paraId="5DDF1221">
      <w:pPr>
        <w:pStyle w:val="5"/>
        <w:jc w:val="both"/>
        <w:rPr>
          <w:rFonts w:hint="eastAsia"/>
          <w:lang w:val="en-US" w:eastAsia="zh-CN"/>
        </w:rPr>
      </w:pPr>
    </w:p>
    <w:p w14:paraId="094CC4EF">
      <w:pPr>
        <w:pStyle w:val="5"/>
        <w:jc w:val="both"/>
      </w:pPr>
    </w:p>
    <w:p w14:paraId="15BBF614">
      <w:pPr>
        <w:pStyle w:val="5"/>
        <w:jc w:val="both"/>
        <w:rPr>
          <w:rFonts w:hint="default" w:eastAsiaTheme="minorEastAsia"/>
          <w:lang w:val="en-US" w:eastAsia="zh-CN"/>
        </w:rPr>
      </w:pPr>
      <w:r>
        <w:rPr>
          <w:rFonts w:hint="eastAsia"/>
          <w:lang w:val="en-US" w:eastAsia="zh-CN"/>
        </w:rPr>
        <w:t xml:space="preserve">                      </w:t>
      </w:r>
    </w:p>
    <w:p w14:paraId="4FDD5DF7">
      <w:pPr>
        <w:ind w:left="210" w:leftChars="100"/>
        <w:jc w:val="center"/>
      </w:pPr>
      <w:r>
        <w:drawing>
          <wp:inline distT="0" distB="0" distL="114300" distR="114300">
            <wp:extent cx="4140200" cy="3241040"/>
            <wp:effectExtent l="0" t="0" r="0" b="10160"/>
            <wp:docPr id="7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6"/>
                    <pic:cNvPicPr>
                      <a:picLocks noChangeAspect="1"/>
                    </pic:cNvPicPr>
                  </pic:nvPicPr>
                  <pic:blipFill>
                    <a:blip r:embed="rId43"/>
                    <a:stretch>
                      <a:fillRect/>
                    </a:stretch>
                  </pic:blipFill>
                  <pic:spPr>
                    <a:xfrm>
                      <a:off x="0" y="0"/>
                      <a:ext cx="4140200" cy="3241040"/>
                    </a:xfrm>
                    <a:prstGeom prst="rect">
                      <a:avLst/>
                    </a:prstGeom>
                    <a:noFill/>
                    <a:ln>
                      <a:noFill/>
                    </a:ln>
                  </pic:spPr>
                </pic:pic>
              </a:graphicData>
            </a:graphic>
          </wp:inline>
        </w:drawing>
      </w:r>
    </w:p>
    <w:p w14:paraId="3156B4FA">
      <w:pPr>
        <w:pStyle w:val="5"/>
        <w:ind w:left="210" w:leftChars="100"/>
        <w:jc w:val="center"/>
        <w:rPr>
          <w:rFonts w:hint="eastAsia"/>
          <w:lang w:eastAsia="zh-CN"/>
        </w:rPr>
      </w:pPr>
      <w:r>
        <w:t xml:space="preserve">图 </w:t>
      </w:r>
      <w:r>
        <w:fldChar w:fldCharType="begin"/>
      </w:r>
      <w:r>
        <w:instrText xml:space="preserve"> SEQ 图 \* ARABIC </w:instrText>
      </w:r>
      <w:r>
        <w:fldChar w:fldCharType="separate"/>
      </w:r>
      <w:r>
        <w:t>38</w:t>
      </w:r>
      <w:r>
        <w:fldChar w:fldCharType="end"/>
      </w:r>
      <w:r>
        <w:rPr>
          <w:rFonts w:hint="eastAsia"/>
          <w:lang w:eastAsia="zh-CN"/>
        </w:rPr>
        <w:t xml:space="preserve"> 上传材料页面</w:t>
      </w:r>
    </w:p>
    <w:p w14:paraId="23568658">
      <w:pPr>
        <w:jc w:val="center"/>
      </w:pPr>
      <w:r>
        <w:drawing>
          <wp:inline distT="0" distB="0" distL="114300" distR="114300">
            <wp:extent cx="4140200" cy="2901950"/>
            <wp:effectExtent l="0" t="0" r="0" b="6350"/>
            <wp:docPr id="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7"/>
                    <pic:cNvPicPr>
                      <a:picLocks noChangeAspect="1"/>
                    </pic:cNvPicPr>
                  </pic:nvPicPr>
                  <pic:blipFill>
                    <a:blip r:embed="rId44"/>
                    <a:stretch>
                      <a:fillRect/>
                    </a:stretch>
                  </pic:blipFill>
                  <pic:spPr>
                    <a:xfrm>
                      <a:off x="0" y="0"/>
                      <a:ext cx="4140200" cy="2901950"/>
                    </a:xfrm>
                    <a:prstGeom prst="rect">
                      <a:avLst/>
                    </a:prstGeom>
                    <a:noFill/>
                    <a:ln>
                      <a:noFill/>
                    </a:ln>
                  </pic:spPr>
                </pic:pic>
              </a:graphicData>
            </a:graphic>
          </wp:inline>
        </w:drawing>
      </w:r>
    </w:p>
    <w:p w14:paraId="00F0FD66">
      <w:pPr>
        <w:pStyle w:val="5"/>
        <w:jc w:val="center"/>
        <w:rPr>
          <w:rFonts w:hint="eastAsia"/>
          <w:lang w:val="en-US" w:eastAsia="zh-CN"/>
        </w:rPr>
      </w:pPr>
      <w:r>
        <w:t xml:space="preserve">图 </w:t>
      </w:r>
      <w:r>
        <w:fldChar w:fldCharType="begin"/>
      </w:r>
      <w:r>
        <w:instrText xml:space="preserve"> SEQ 图 \* ARABIC </w:instrText>
      </w:r>
      <w:r>
        <w:fldChar w:fldCharType="separate"/>
      </w:r>
      <w:r>
        <w:t>39</w:t>
      </w:r>
      <w:r>
        <w:fldChar w:fldCharType="end"/>
      </w:r>
      <w:r>
        <w:rPr>
          <w:rFonts w:hint="eastAsia"/>
          <w:lang w:eastAsia="zh-CN"/>
        </w:rPr>
        <w:t xml:space="preserve"> </w:t>
      </w:r>
      <w:r>
        <w:rPr>
          <w:rFonts w:hint="eastAsia"/>
          <w:lang w:val="en-US" w:eastAsia="zh-CN"/>
        </w:rPr>
        <w:t>PDF</w:t>
      </w:r>
      <w:r>
        <w:rPr>
          <w:rFonts w:hint="eastAsia"/>
          <w:lang w:eastAsia="zh-CN"/>
        </w:rPr>
        <w:t>上传成功后页面</w:t>
      </w:r>
      <w:r>
        <w:rPr>
          <w:rFonts w:hint="eastAsia"/>
          <w:lang w:val="en-US" w:eastAsia="zh-CN"/>
        </w:rPr>
        <w:t>提示</w:t>
      </w:r>
    </w:p>
    <w:p w14:paraId="6774418E">
      <w:pPr>
        <w:jc w:val="center"/>
      </w:pPr>
      <w:r>
        <w:drawing>
          <wp:inline distT="0" distB="0" distL="114300" distR="114300">
            <wp:extent cx="4140200" cy="1254125"/>
            <wp:effectExtent l="0" t="0" r="0" b="3175"/>
            <wp:docPr id="8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
                    <pic:cNvPicPr>
                      <a:picLocks noChangeAspect="1"/>
                    </pic:cNvPicPr>
                  </pic:nvPicPr>
                  <pic:blipFill>
                    <a:blip r:embed="rId45"/>
                    <a:stretch>
                      <a:fillRect/>
                    </a:stretch>
                  </pic:blipFill>
                  <pic:spPr>
                    <a:xfrm>
                      <a:off x="0" y="0"/>
                      <a:ext cx="4140200" cy="1254125"/>
                    </a:xfrm>
                    <a:prstGeom prst="rect">
                      <a:avLst/>
                    </a:prstGeom>
                    <a:noFill/>
                    <a:ln>
                      <a:noFill/>
                    </a:ln>
                  </pic:spPr>
                </pic:pic>
              </a:graphicData>
            </a:graphic>
          </wp:inline>
        </w:drawing>
      </w:r>
    </w:p>
    <w:p w14:paraId="3F9C92DC">
      <w:pPr>
        <w:pStyle w:val="5"/>
        <w:jc w:val="center"/>
        <w:rPr>
          <w:rFonts w:hint="eastAsia"/>
          <w:lang w:eastAsia="zh-CN"/>
        </w:rPr>
      </w:pPr>
      <w:r>
        <w:t xml:space="preserve">图 </w:t>
      </w:r>
      <w:r>
        <w:fldChar w:fldCharType="begin"/>
      </w:r>
      <w:r>
        <w:instrText xml:space="preserve"> SEQ 图 \* ARABIC </w:instrText>
      </w:r>
      <w:r>
        <w:fldChar w:fldCharType="separate"/>
      </w:r>
      <w:r>
        <w:t>40</w:t>
      </w:r>
      <w:r>
        <w:fldChar w:fldCharType="end"/>
      </w:r>
      <w:r>
        <w:rPr>
          <w:rFonts w:hint="eastAsia"/>
          <w:lang w:eastAsia="zh-CN"/>
        </w:rPr>
        <w:t xml:space="preserve"> 上传材料完成后协议书状态显示</w:t>
      </w:r>
    </w:p>
    <w:p w14:paraId="2622D3DD">
      <w:pPr>
        <w:pStyle w:val="4"/>
        <w:bidi w:val="0"/>
        <w:rPr>
          <w:rFonts w:hint="eastAsia" w:ascii="黑体" w:hAnsi="黑体" w:eastAsia="黑体" w:cs="黑体"/>
          <w:lang w:val="en-US" w:eastAsia="zh-CN"/>
        </w:rPr>
      </w:pPr>
      <w:bookmarkStart w:id="16" w:name="_Toc20761"/>
      <w:r>
        <w:rPr>
          <w:rFonts w:hint="eastAsia" w:ascii="黑体" w:hAnsi="黑体" w:eastAsia="黑体" w:cs="黑体"/>
          <w:lang w:val="en-US" w:eastAsia="zh-CN"/>
        </w:rPr>
        <w:t>5.6导入见习上岗信息</w:t>
      </w:r>
      <w:bookmarkEnd w:id="16"/>
    </w:p>
    <w:p w14:paraId="40BC8E2D">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功能为导入已录用员工信息，无需学生个人注册。主要导入字段包括：姓名、身份证号、户籍所在地、民族、政治面貌、联系手机、是否贫困、学历、毕业日期、毕业院校、专业、毕业证号、学位证号、是否蒙授、单位名称、入职部门、发放基本生活补助、人身意外伤害险生效日期、见习开始时间、见习期、岗位名称、见习人员类别、单位申报地区代码。</w:t>
      </w:r>
    </w:p>
    <w:p w14:paraId="5FC2F333">
      <w:pPr>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具体操作如下：</w:t>
      </w:r>
    </w:p>
    <w:p w14:paraId="7CB16598">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点击“导入见习岗位信息”后跳转到另一界面。</w:t>
      </w:r>
    </w:p>
    <w:p w14:paraId="61236722">
      <w:pPr>
        <w:numPr>
          <w:ilvl w:val="0"/>
          <w:numId w:val="3"/>
        </w:numPr>
        <w:ind w:firstLine="420" w:firstLineChars="200"/>
        <w:rPr>
          <w:rFonts w:hint="eastAsia" w:ascii="宋体" w:hAnsi="宋体" w:eastAsia="宋体" w:cs="宋体"/>
          <w:sz w:val="21"/>
          <w:szCs w:val="21"/>
          <w:lang w:val="en-US" w:eastAsia="zh-CN"/>
        </w:rPr>
      </w:pPr>
      <w:r>
        <w:rPr>
          <w:rFonts w:hint="eastAsia" w:ascii="宋体" w:hAnsi="宋体" w:eastAsia="宋体" w:cs="宋体"/>
          <w:lang w:val="en-US" w:eastAsia="zh-CN"/>
        </w:rPr>
        <w:t>在此页面点击“下载excel模板”。</w:t>
      </w:r>
    </w:p>
    <w:p w14:paraId="35BA95E7">
      <w:pPr>
        <w:numPr>
          <w:ilvl w:val="0"/>
          <w:numId w:val="3"/>
        </w:numPr>
        <w:ind w:firstLine="420" w:firstLineChars="200"/>
        <w:rPr>
          <w:rFonts w:hint="default"/>
          <w:lang w:val="en-US" w:eastAsia="zh-CN"/>
        </w:rPr>
      </w:pPr>
      <w:r>
        <w:rPr>
          <w:rFonts w:hint="eastAsia" w:ascii="宋体" w:hAnsi="宋体" w:eastAsia="宋体" w:cs="宋体"/>
          <w:lang w:val="en-US" w:eastAsia="zh-CN"/>
        </w:rPr>
        <w:t>按照模板进行信息填写。具体模板表的格式调整同于“4.1新增岗位”栏目。</w:t>
      </w:r>
    </w:p>
    <w:p w14:paraId="229DC1E0">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点击“上传见习名单”，选择调整完格式的模板表，上传完毕后会有弹窗提醒和已完成提醒。</w:t>
      </w:r>
    </w:p>
    <w:p w14:paraId="19364DBD">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导入的见习人员无需进行录用上岗登记，直接为已录用状态。且导入的数据来源为：导入数据；用户报名审核的来源为“在线报名”。</w:t>
      </w:r>
    </w:p>
    <w:p w14:paraId="76FF5F48">
      <w:pPr>
        <w:numPr>
          <w:ilvl w:val="0"/>
          <w:numId w:val="3"/>
        </w:numPr>
        <w:ind w:firstLine="422" w:firstLineChars="200"/>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注意：导入的人员信息仍需要进行5.1的查看信息，确认信息是否有误；5.3的失业库验证和社保验证；5.5的上传证证件材料。且由于是导入的文字信息居多，从未导入图片信息。此处一定注意进行5.5的上传材料证明。上传后点击“提交即可”。</w:t>
      </w:r>
    </w:p>
    <w:p w14:paraId="2C3F44C1">
      <w:pPr>
        <w:jc w:val="center"/>
        <w:rPr>
          <w:rFonts w:hint="default"/>
          <w:lang w:val="en-US" w:eastAsia="zh-CN"/>
        </w:rPr>
      </w:pPr>
      <w:r>
        <w:rPr>
          <w:rFonts w:hint="default"/>
          <w:lang w:val="en-US" w:eastAsia="zh-CN"/>
        </w:rPr>
        <w:drawing>
          <wp:inline distT="0" distB="0" distL="114300" distR="114300">
            <wp:extent cx="4140200" cy="915670"/>
            <wp:effectExtent l="0" t="0" r="0" b="11430"/>
            <wp:docPr id="82" name="图片 82" descr="1647246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47246356(1)"/>
                    <pic:cNvPicPr>
                      <a:picLocks noChangeAspect="1"/>
                    </pic:cNvPicPr>
                  </pic:nvPicPr>
                  <pic:blipFill>
                    <a:blip r:embed="rId46"/>
                    <a:stretch>
                      <a:fillRect/>
                    </a:stretch>
                  </pic:blipFill>
                  <pic:spPr>
                    <a:xfrm>
                      <a:off x="0" y="0"/>
                      <a:ext cx="4140200" cy="915670"/>
                    </a:xfrm>
                    <a:prstGeom prst="rect">
                      <a:avLst/>
                    </a:prstGeom>
                  </pic:spPr>
                </pic:pic>
              </a:graphicData>
            </a:graphic>
          </wp:inline>
        </w:drawing>
      </w:r>
    </w:p>
    <w:p w14:paraId="0C484940">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41</w:t>
      </w:r>
      <w:r>
        <w:fldChar w:fldCharType="end"/>
      </w:r>
      <w:r>
        <w:rPr>
          <w:rFonts w:hint="eastAsia"/>
          <w:lang w:eastAsia="zh-CN"/>
        </w:rPr>
        <w:t xml:space="preserve"> 导入见习岗位信息页面</w:t>
      </w:r>
    </w:p>
    <w:p w14:paraId="22EAE879">
      <w:pPr>
        <w:jc w:val="center"/>
      </w:pPr>
      <w:r>
        <w:drawing>
          <wp:inline distT="0" distB="0" distL="114300" distR="114300">
            <wp:extent cx="4140200" cy="1512570"/>
            <wp:effectExtent l="0" t="0" r="0" b="11430"/>
            <wp:docPr id="8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9"/>
                    <pic:cNvPicPr>
                      <a:picLocks noChangeAspect="1"/>
                    </pic:cNvPicPr>
                  </pic:nvPicPr>
                  <pic:blipFill>
                    <a:blip r:embed="rId47"/>
                    <a:stretch>
                      <a:fillRect/>
                    </a:stretch>
                  </pic:blipFill>
                  <pic:spPr>
                    <a:xfrm>
                      <a:off x="0" y="0"/>
                      <a:ext cx="4140200" cy="1512570"/>
                    </a:xfrm>
                    <a:prstGeom prst="rect">
                      <a:avLst/>
                    </a:prstGeom>
                    <a:noFill/>
                    <a:ln>
                      <a:noFill/>
                    </a:ln>
                  </pic:spPr>
                </pic:pic>
              </a:graphicData>
            </a:graphic>
          </wp:inline>
        </w:drawing>
      </w:r>
    </w:p>
    <w:p w14:paraId="6963897A">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42</w:t>
      </w:r>
      <w:r>
        <w:fldChar w:fldCharType="end"/>
      </w:r>
      <w:r>
        <w:rPr>
          <w:rFonts w:hint="eastAsia"/>
          <w:lang w:eastAsia="zh-CN"/>
        </w:rPr>
        <w:t xml:space="preserve"> </w:t>
      </w:r>
      <w:r>
        <w:rPr>
          <w:rFonts w:hint="eastAsia"/>
          <w:lang w:val="en-US" w:eastAsia="zh-CN"/>
        </w:rPr>
        <w:t>跳转后页面——</w:t>
      </w:r>
      <w:r>
        <w:rPr>
          <w:rFonts w:hint="eastAsia"/>
          <w:lang w:eastAsia="zh-CN"/>
        </w:rPr>
        <w:t>下载见习人员导入模板</w:t>
      </w:r>
    </w:p>
    <w:p w14:paraId="633595A1">
      <w:pPr>
        <w:jc w:val="center"/>
      </w:pPr>
      <w:r>
        <w:drawing>
          <wp:inline distT="0" distB="0" distL="114300" distR="114300">
            <wp:extent cx="4140200" cy="1511300"/>
            <wp:effectExtent l="0" t="0" r="0" b="0"/>
            <wp:docPr id="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0"/>
                    <pic:cNvPicPr>
                      <a:picLocks noChangeAspect="1"/>
                    </pic:cNvPicPr>
                  </pic:nvPicPr>
                  <pic:blipFill>
                    <a:blip r:embed="rId48"/>
                    <a:stretch>
                      <a:fillRect/>
                    </a:stretch>
                  </pic:blipFill>
                  <pic:spPr>
                    <a:xfrm>
                      <a:off x="0" y="0"/>
                      <a:ext cx="4140200" cy="1511300"/>
                    </a:xfrm>
                    <a:prstGeom prst="rect">
                      <a:avLst/>
                    </a:prstGeom>
                    <a:noFill/>
                    <a:ln>
                      <a:noFill/>
                    </a:ln>
                  </pic:spPr>
                </pic:pic>
              </a:graphicData>
            </a:graphic>
          </wp:inline>
        </w:drawing>
      </w:r>
    </w:p>
    <w:p w14:paraId="78E64C32">
      <w:pPr>
        <w:pStyle w:val="5"/>
        <w:jc w:val="center"/>
        <w:rPr>
          <w:rFonts w:hint="eastAsia"/>
          <w:lang w:eastAsia="zh-CN"/>
        </w:rPr>
      </w:pPr>
      <w:r>
        <w:t xml:space="preserve">图 </w:t>
      </w:r>
      <w:r>
        <w:fldChar w:fldCharType="begin"/>
      </w:r>
      <w:r>
        <w:instrText xml:space="preserve"> SEQ 图 \* ARABIC </w:instrText>
      </w:r>
      <w:r>
        <w:fldChar w:fldCharType="separate"/>
      </w:r>
      <w:r>
        <w:t>43</w:t>
      </w:r>
      <w:r>
        <w:fldChar w:fldCharType="end"/>
      </w:r>
      <w:r>
        <w:rPr>
          <w:rFonts w:hint="eastAsia"/>
          <w:lang w:eastAsia="zh-CN"/>
        </w:rPr>
        <w:t xml:space="preserve"> 见习人员导入模板</w:t>
      </w:r>
    </w:p>
    <w:p w14:paraId="106BB2F9">
      <w:pPr>
        <w:jc w:val="center"/>
      </w:pPr>
      <w:r>
        <w:drawing>
          <wp:inline distT="0" distB="0" distL="114300" distR="114300">
            <wp:extent cx="4140200" cy="280035"/>
            <wp:effectExtent l="0" t="0" r="0" b="12065"/>
            <wp:docPr id="8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2"/>
                    <pic:cNvPicPr>
                      <a:picLocks noChangeAspect="1"/>
                    </pic:cNvPicPr>
                  </pic:nvPicPr>
                  <pic:blipFill>
                    <a:blip r:embed="rId49"/>
                    <a:stretch>
                      <a:fillRect/>
                    </a:stretch>
                  </pic:blipFill>
                  <pic:spPr>
                    <a:xfrm>
                      <a:off x="0" y="0"/>
                      <a:ext cx="4140200" cy="280035"/>
                    </a:xfrm>
                    <a:prstGeom prst="rect">
                      <a:avLst/>
                    </a:prstGeom>
                    <a:noFill/>
                    <a:ln>
                      <a:noFill/>
                    </a:ln>
                  </pic:spPr>
                </pic:pic>
              </a:graphicData>
            </a:graphic>
          </wp:inline>
        </w:drawing>
      </w:r>
    </w:p>
    <w:p w14:paraId="255B4094">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44</w:t>
      </w:r>
      <w:r>
        <w:fldChar w:fldCharType="end"/>
      </w:r>
      <w:r>
        <w:rPr>
          <w:rFonts w:hint="eastAsia"/>
          <w:lang w:eastAsia="zh-CN"/>
        </w:rPr>
        <w:t xml:space="preserve"> 调整后的人员导入表</w:t>
      </w:r>
    </w:p>
    <w:p w14:paraId="374B7554">
      <w:pPr>
        <w:jc w:val="center"/>
      </w:pPr>
      <w:r>
        <w:drawing>
          <wp:inline distT="0" distB="0" distL="114300" distR="114300">
            <wp:extent cx="4140200" cy="2242185"/>
            <wp:effectExtent l="0" t="0" r="0" b="5715"/>
            <wp:docPr id="8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1"/>
                    <pic:cNvPicPr>
                      <a:picLocks noChangeAspect="1"/>
                    </pic:cNvPicPr>
                  </pic:nvPicPr>
                  <pic:blipFill>
                    <a:blip r:embed="rId50"/>
                    <a:stretch>
                      <a:fillRect/>
                    </a:stretch>
                  </pic:blipFill>
                  <pic:spPr>
                    <a:xfrm>
                      <a:off x="0" y="0"/>
                      <a:ext cx="4140200" cy="2242185"/>
                    </a:xfrm>
                    <a:prstGeom prst="rect">
                      <a:avLst/>
                    </a:prstGeom>
                    <a:noFill/>
                    <a:ln>
                      <a:noFill/>
                    </a:ln>
                  </pic:spPr>
                </pic:pic>
              </a:graphicData>
            </a:graphic>
          </wp:inline>
        </w:drawing>
      </w:r>
    </w:p>
    <w:p w14:paraId="3F762547">
      <w:pPr>
        <w:pStyle w:val="5"/>
        <w:jc w:val="center"/>
        <w:rPr>
          <w:rFonts w:hint="eastAsia"/>
          <w:lang w:eastAsia="zh-CN"/>
        </w:rPr>
      </w:pPr>
      <w:r>
        <w:t xml:space="preserve">图 </w:t>
      </w:r>
      <w:r>
        <w:fldChar w:fldCharType="begin"/>
      </w:r>
      <w:r>
        <w:instrText xml:space="preserve"> SEQ 图 \* ARABIC </w:instrText>
      </w:r>
      <w:r>
        <w:fldChar w:fldCharType="separate"/>
      </w:r>
      <w:r>
        <w:t>45</w:t>
      </w:r>
      <w:r>
        <w:fldChar w:fldCharType="end"/>
      </w:r>
      <w:r>
        <w:rPr>
          <w:rFonts w:hint="eastAsia"/>
          <w:lang w:eastAsia="zh-CN"/>
        </w:rPr>
        <w:t xml:space="preserve"> 导入页面和导入成功弹窗</w:t>
      </w:r>
    </w:p>
    <w:p w14:paraId="2AD90A8D">
      <w:pPr>
        <w:jc w:val="center"/>
      </w:pPr>
      <w:r>
        <w:drawing>
          <wp:inline distT="0" distB="0" distL="114300" distR="114300">
            <wp:extent cx="4140200" cy="1148715"/>
            <wp:effectExtent l="0" t="0" r="0" b="6985"/>
            <wp:docPr id="8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3"/>
                    <pic:cNvPicPr>
                      <a:picLocks noChangeAspect="1"/>
                    </pic:cNvPicPr>
                  </pic:nvPicPr>
                  <pic:blipFill>
                    <a:blip r:embed="rId51"/>
                    <a:srcRect t="17735"/>
                    <a:stretch>
                      <a:fillRect/>
                    </a:stretch>
                  </pic:blipFill>
                  <pic:spPr>
                    <a:xfrm>
                      <a:off x="0" y="0"/>
                      <a:ext cx="4140200" cy="1148715"/>
                    </a:xfrm>
                    <a:prstGeom prst="rect">
                      <a:avLst/>
                    </a:prstGeom>
                    <a:noFill/>
                    <a:ln>
                      <a:noFill/>
                    </a:ln>
                  </pic:spPr>
                </pic:pic>
              </a:graphicData>
            </a:graphic>
          </wp:inline>
        </w:drawing>
      </w:r>
    </w:p>
    <w:p w14:paraId="1D9722D6">
      <w:pPr>
        <w:pStyle w:val="5"/>
        <w:jc w:val="center"/>
        <w:rPr>
          <w:rFonts w:hint="eastAsia"/>
          <w:lang w:eastAsia="zh-CN"/>
        </w:rPr>
      </w:pPr>
      <w:r>
        <w:t xml:space="preserve">图 </w:t>
      </w:r>
      <w:r>
        <w:fldChar w:fldCharType="begin"/>
      </w:r>
      <w:r>
        <w:instrText xml:space="preserve"> SEQ 图 \* ARABIC </w:instrText>
      </w:r>
      <w:r>
        <w:fldChar w:fldCharType="separate"/>
      </w:r>
      <w:r>
        <w:t>46</w:t>
      </w:r>
      <w:r>
        <w:fldChar w:fldCharType="end"/>
      </w:r>
      <w:r>
        <w:rPr>
          <w:rFonts w:hint="eastAsia"/>
          <w:lang w:eastAsia="zh-CN"/>
        </w:rPr>
        <w:t xml:space="preserve"> 导入后显示</w:t>
      </w:r>
    </w:p>
    <w:p w14:paraId="13D37AA6">
      <w:pPr>
        <w:jc w:val="center"/>
      </w:pPr>
      <w:r>
        <w:drawing>
          <wp:inline distT="0" distB="0" distL="114300" distR="114300">
            <wp:extent cx="4140200" cy="1137285"/>
            <wp:effectExtent l="0" t="0" r="0" b="5715"/>
            <wp:docPr id="8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4"/>
                    <pic:cNvPicPr>
                      <a:picLocks noChangeAspect="1"/>
                    </pic:cNvPicPr>
                  </pic:nvPicPr>
                  <pic:blipFill>
                    <a:blip r:embed="rId52"/>
                    <a:srcRect t="17427"/>
                    <a:stretch>
                      <a:fillRect/>
                    </a:stretch>
                  </pic:blipFill>
                  <pic:spPr>
                    <a:xfrm>
                      <a:off x="0" y="0"/>
                      <a:ext cx="4140200" cy="1137285"/>
                    </a:xfrm>
                    <a:prstGeom prst="rect">
                      <a:avLst/>
                    </a:prstGeom>
                    <a:noFill/>
                    <a:ln>
                      <a:noFill/>
                    </a:ln>
                  </pic:spPr>
                </pic:pic>
              </a:graphicData>
            </a:graphic>
          </wp:inline>
        </w:drawing>
      </w:r>
    </w:p>
    <w:p w14:paraId="7D2DAEE9">
      <w:pPr>
        <w:pStyle w:val="5"/>
        <w:jc w:val="center"/>
        <w:rPr>
          <w:rFonts w:hint="eastAsia"/>
          <w:lang w:eastAsia="zh-CN"/>
        </w:rPr>
      </w:pPr>
      <w:r>
        <w:t xml:space="preserve">图 </w:t>
      </w:r>
      <w:r>
        <w:fldChar w:fldCharType="begin"/>
      </w:r>
      <w:r>
        <w:instrText xml:space="preserve"> SEQ 图 \* ARABIC </w:instrText>
      </w:r>
      <w:r>
        <w:fldChar w:fldCharType="separate"/>
      </w:r>
      <w:r>
        <w:t>47</w:t>
      </w:r>
      <w:r>
        <w:fldChar w:fldCharType="end"/>
      </w:r>
      <w:r>
        <w:rPr>
          <w:rFonts w:hint="eastAsia"/>
          <w:lang w:eastAsia="zh-CN"/>
        </w:rPr>
        <w:t xml:space="preserve"> 个人报名录取和导入的区别</w:t>
      </w:r>
    </w:p>
    <w:p w14:paraId="295242EB">
      <w:pPr>
        <w:jc w:val="center"/>
      </w:pPr>
      <w:r>
        <w:drawing>
          <wp:inline distT="0" distB="0" distL="114300" distR="114300">
            <wp:extent cx="4140200" cy="2886075"/>
            <wp:effectExtent l="0" t="0" r="0" b="9525"/>
            <wp:docPr id="8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5"/>
                    <pic:cNvPicPr>
                      <a:picLocks noChangeAspect="1"/>
                    </pic:cNvPicPr>
                  </pic:nvPicPr>
                  <pic:blipFill>
                    <a:blip r:embed="rId53"/>
                    <a:srcRect b="7678"/>
                    <a:stretch>
                      <a:fillRect/>
                    </a:stretch>
                  </pic:blipFill>
                  <pic:spPr>
                    <a:xfrm>
                      <a:off x="0" y="0"/>
                      <a:ext cx="4140200" cy="2886075"/>
                    </a:xfrm>
                    <a:prstGeom prst="rect">
                      <a:avLst/>
                    </a:prstGeom>
                    <a:noFill/>
                    <a:ln>
                      <a:noFill/>
                    </a:ln>
                  </pic:spPr>
                </pic:pic>
              </a:graphicData>
            </a:graphic>
          </wp:inline>
        </w:drawing>
      </w:r>
    </w:p>
    <w:p w14:paraId="60B69243">
      <w:pPr>
        <w:pStyle w:val="5"/>
        <w:jc w:val="center"/>
        <w:rPr>
          <w:rFonts w:hint="eastAsia"/>
          <w:lang w:eastAsia="zh-CN"/>
        </w:rPr>
      </w:pPr>
      <w:r>
        <w:t xml:space="preserve">图 </w:t>
      </w:r>
      <w:r>
        <w:fldChar w:fldCharType="begin"/>
      </w:r>
      <w:r>
        <w:instrText xml:space="preserve"> SEQ 图 \* ARABIC </w:instrText>
      </w:r>
      <w:r>
        <w:fldChar w:fldCharType="separate"/>
      </w:r>
      <w:r>
        <w:t>48</w:t>
      </w:r>
      <w:r>
        <w:fldChar w:fldCharType="end"/>
      </w:r>
      <w:r>
        <w:rPr>
          <w:rFonts w:hint="eastAsia"/>
          <w:lang w:eastAsia="zh-CN"/>
        </w:rPr>
        <w:t xml:space="preserve"> 导入的见习人员点击“上传材料”后界面</w:t>
      </w:r>
    </w:p>
    <w:p w14:paraId="348FA738">
      <w:pPr>
        <w:pStyle w:val="4"/>
        <w:bidi w:val="0"/>
        <w:rPr>
          <w:rFonts w:hint="eastAsia" w:ascii="黑体" w:hAnsi="黑体" w:eastAsia="黑体" w:cs="黑体"/>
          <w:lang w:val="en-US" w:eastAsia="zh-CN"/>
        </w:rPr>
      </w:pPr>
      <w:bookmarkStart w:id="17" w:name="_Toc13508"/>
      <w:r>
        <w:rPr>
          <w:rFonts w:hint="eastAsia" w:ascii="黑体" w:hAnsi="黑体" w:eastAsia="黑体" w:cs="黑体"/>
          <w:lang w:val="en-US" w:eastAsia="zh-CN"/>
        </w:rPr>
        <w:t>5.7删除导入数据</w:t>
      </w:r>
      <w:bookmarkEnd w:id="17"/>
    </w:p>
    <w:p w14:paraId="3067289B">
      <w:pPr>
        <w:rPr>
          <w:rFonts w:hint="default" w:ascii="宋体" w:hAnsi="宋体" w:eastAsia="宋体" w:cs="宋体"/>
          <w:lang w:val="en-US" w:eastAsia="zh-CN"/>
        </w:rPr>
      </w:pPr>
      <w:r>
        <w:rPr>
          <w:rFonts w:hint="eastAsia" w:ascii="宋体" w:hAnsi="宋体" w:eastAsia="宋体" w:cs="宋体"/>
          <w:lang w:val="en-US" w:eastAsia="zh-CN"/>
        </w:rPr>
        <w:t>“删除导入数据”功能仅可以删除数据来源是导入数据的见习人员信息，不可删除在线报名的学生信息。此功能在导入生源信息重复或错误时使用。具体操作见下：选中导入数据后点击“删除导入数据”，成功后会有成功提示。</w:t>
      </w:r>
    </w:p>
    <w:p w14:paraId="1D1D36DE">
      <w:pPr>
        <w:jc w:val="center"/>
      </w:pPr>
      <w:r>
        <w:drawing>
          <wp:inline distT="0" distB="0" distL="114300" distR="114300">
            <wp:extent cx="4140200" cy="14782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4"/>
                    <a:srcRect l="16596" r="17331" b="49743"/>
                    <a:stretch>
                      <a:fillRect/>
                    </a:stretch>
                  </pic:blipFill>
                  <pic:spPr>
                    <a:xfrm>
                      <a:off x="0" y="0"/>
                      <a:ext cx="4140200" cy="1478280"/>
                    </a:xfrm>
                    <a:prstGeom prst="rect">
                      <a:avLst/>
                    </a:prstGeom>
                    <a:noFill/>
                    <a:ln>
                      <a:noFill/>
                    </a:ln>
                  </pic:spPr>
                </pic:pic>
              </a:graphicData>
            </a:graphic>
          </wp:inline>
        </w:drawing>
      </w:r>
    </w:p>
    <w:p w14:paraId="14861FAA">
      <w:pPr>
        <w:pStyle w:val="5"/>
        <w:jc w:val="center"/>
        <w:rPr>
          <w:rFonts w:hint="eastAsia"/>
          <w:lang w:eastAsia="zh-CN"/>
        </w:rPr>
      </w:pPr>
      <w:r>
        <w:t xml:space="preserve">图 </w:t>
      </w:r>
      <w:r>
        <w:fldChar w:fldCharType="begin"/>
      </w:r>
      <w:r>
        <w:instrText xml:space="preserve"> SEQ 图 \* ARABIC </w:instrText>
      </w:r>
      <w:r>
        <w:fldChar w:fldCharType="separate"/>
      </w:r>
      <w:r>
        <w:t>49</w:t>
      </w:r>
      <w:r>
        <w:fldChar w:fldCharType="end"/>
      </w:r>
      <w:r>
        <w:rPr>
          <w:rFonts w:hint="eastAsia"/>
          <w:lang w:eastAsia="zh-CN"/>
        </w:rPr>
        <w:t xml:space="preserve"> 删除导入数据操作</w:t>
      </w:r>
    </w:p>
    <w:p w14:paraId="44D69D29">
      <w:pPr>
        <w:jc w:val="center"/>
      </w:pPr>
      <w:r>
        <w:drawing>
          <wp:inline distT="0" distB="0" distL="114300" distR="114300">
            <wp:extent cx="41402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a:stretch>
                      <a:fillRect/>
                    </a:stretch>
                  </pic:blipFill>
                  <pic:spPr>
                    <a:xfrm>
                      <a:off x="0" y="0"/>
                      <a:ext cx="4140200" cy="1435100"/>
                    </a:xfrm>
                    <a:prstGeom prst="rect">
                      <a:avLst/>
                    </a:prstGeom>
                    <a:noFill/>
                    <a:ln>
                      <a:noFill/>
                    </a:ln>
                  </pic:spPr>
                </pic:pic>
              </a:graphicData>
            </a:graphic>
          </wp:inline>
        </w:drawing>
      </w:r>
    </w:p>
    <w:p w14:paraId="26871D76">
      <w:pPr>
        <w:pStyle w:val="5"/>
        <w:jc w:val="center"/>
        <w:rPr>
          <w:rFonts w:hint="eastAsia"/>
          <w:lang w:eastAsia="zh-CN"/>
        </w:rPr>
      </w:pPr>
      <w:r>
        <w:t xml:space="preserve">图 </w:t>
      </w:r>
      <w:r>
        <w:fldChar w:fldCharType="begin"/>
      </w:r>
      <w:r>
        <w:instrText xml:space="preserve"> SEQ 图 \* ARABIC </w:instrText>
      </w:r>
      <w:r>
        <w:fldChar w:fldCharType="separate"/>
      </w:r>
      <w:r>
        <w:t>50</w:t>
      </w:r>
      <w:r>
        <w:fldChar w:fldCharType="end"/>
      </w:r>
      <w:r>
        <w:rPr>
          <w:rFonts w:hint="eastAsia"/>
          <w:lang w:eastAsia="zh-CN"/>
        </w:rPr>
        <w:t xml:space="preserve"> 删除导入后弹窗提醒</w:t>
      </w:r>
    </w:p>
    <w:p w14:paraId="351187EC">
      <w:pPr>
        <w:jc w:val="center"/>
      </w:pPr>
      <w:r>
        <w:drawing>
          <wp:inline distT="0" distB="0" distL="114300" distR="114300">
            <wp:extent cx="4140200" cy="15367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6"/>
                    <a:stretch>
                      <a:fillRect/>
                    </a:stretch>
                  </pic:blipFill>
                  <pic:spPr>
                    <a:xfrm>
                      <a:off x="0" y="0"/>
                      <a:ext cx="4140200" cy="1536700"/>
                    </a:xfrm>
                    <a:prstGeom prst="rect">
                      <a:avLst/>
                    </a:prstGeom>
                    <a:noFill/>
                    <a:ln>
                      <a:noFill/>
                    </a:ln>
                  </pic:spPr>
                </pic:pic>
              </a:graphicData>
            </a:graphic>
          </wp:inline>
        </w:drawing>
      </w:r>
    </w:p>
    <w:p w14:paraId="7A620D75">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51</w:t>
      </w:r>
      <w:r>
        <w:fldChar w:fldCharType="end"/>
      </w:r>
      <w:r>
        <w:rPr>
          <w:rFonts w:hint="eastAsia"/>
          <w:lang w:eastAsia="zh-CN"/>
        </w:rPr>
        <w:t>删除在线报名见习人员提示弹窗</w:t>
      </w:r>
    </w:p>
    <w:p w14:paraId="7319B0EC">
      <w:pPr>
        <w:rPr>
          <w:sz w:val="28"/>
          <w:szCs w:val="28"/>
        </w:rPr>
      </w:pPr>
      <w:r>
        <w:rPr>
          <w:sz w:val="28"/>
          <w:szCs w:val="28"/>
        </w:rPr>
        <w:br w:type="page"/>
      </w:r>
    </w:p>
    <w:p w14:paraId="0F777909">
      <w:pPr>
        <w:pStyle w:val="3"/>
        <w:numPr>
          <w:ilvl w:val="0"/>
          <w:numId w:val="3"/>
        </w:numPr>
        <w:bidi w:val="0"/>
        <w:ind w:left="0" w:leftChars="0" w:firstLine="723" w:firstLineChars="200"/>
        <w:rPr>
          <w:rFonts w:hint="eastAsia" w:ascii="黑体" w:hAnsi="黑体" w:eastAsia="黑体" w:cs="黑体"/>
          <w:sz w:val="36"/>
          <w:szCs w:val="24"/>
        </w:rPr>
      </w:pPr>
      <w:bookmarkStart w:id="18" w:name="_Toc16460"/>
      <w:r>
        <w:rPr>
          <w:rFonts w:hint="eastAsia" w:ascii="黑体" w:hAnsi="黑体" w:eastAsia="黑体" w:cs="黑体"/>
          <w:sz w:val="36"/>
          <w:szCs w:val="24"/>
        </w:rPr>
        <w:t>见习终止登记</w:t>
      </w:r>
      <w:bookmarkEnd w:id="18"/>
    </w:p>
    <w:p w14:paraId="65EEDE3D">
      <w:pPr>
        <w:numPr>
          <w:ilvl w:val="0"/>
          <w:numId w:val="0"/>
        </w:num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此页面的见习终止业务操作流程为：见习终止登记-填写期满鉴定表-下载期满鉴定表-上传期满鉴定表。</w:t>
      </w:r>
      <w:r>
        <w:rPr>
          <w:rFonts w:hint="eastAsia" w:ascii="宋体" w:hAnsi="宋体" w:eastAsia="宋体" w:cs="宋体"/>
          <w:b/>
          <w:bCs/>
          <w:color w:val="FF0000"/>
          <w:highlight w:val="yellow"/>
          <w:u w:val="single"/>
          <w:lang w:val="en-US" w:eastAsia="zh-CN"/>
        </w:rPr>
        <w:t>注意：终止原因类型和终止日期是必填项，且只能填报一次，如果选错需要反馈旗县区工作人员做期满终止退回，退回后二次操作同上。</w:t>
      </w:r>
    </w:p>
    <w:p w14:paraId="0F09AB9C">
      <w:pPr>
        <w:ind w:firstLine="422" w:firstLineChars="200"/>
        <w:rPr>
          <w:rFonts w:hint="default" w:ascii="宋体" w:hAnsi="宋体" w:eastAsia="宋体" w:cs="宋体"/>
          <w:b/>
          <w:bCs/>
          <w:color w:val="FF0000"/>
          <w:lang w:val="en-US" w:eastAsia="zh-CN"/>
        </w:rPr>
      </w:pPr>
      <w:r>
        <w:rPr>
          <w:rFonts w:hint="eastAsia" w:ascii="宋体" w:hAnsi="宋体" w:eastAsia="宋体" w:cs="宋体"/>
          <w:b/>
          <w:bCs/>
          <w:color w:val="FF0000"/>
          <w:lang w:val="en-US" w:eastAsia="zh-CN"/>
        </w:rPr>
        <w:t>期满审核通过，针对见习期在3-12个月的见习人员可以进行见习补贴申请提交，操作为：上传工资流水-见习补贴申请。</w:t>
      </w:r>
    </w:p>
    <w:p w14:paraId="4F8E045E">
      <w:pPr>
        <w:ind w:firstLine="420" w:firstLineChars="200"/>
        <w:rPr>
          <w:rFonts w:hint="default" w:ascii="宋体" w:hAnsi="宋体" w:eastAsia="宋体" w:cs="宋体"/>
          <w:lang w:val="en-US" w:eastAsia="zh-CN"/>
        </w:rPr>
      </w:pPr>
      <w:r>
        <w:rPr>
          <w:rFonts w:hint="eastAsia" w:ascii="宋体" w:hAnsi="宋体" w:eastAsia="宋体" w:cs="宋体"/>
          <w:lang w:val="en-US" w:eastAsia="zh-CN"/>
        </w:rPr>
        <w:t>在“见习上岗管理”进行完“上传证明材料”后等待人社部门审核，审核通过后为已上岗，未审核或审核不通过为未录用的见习审核状态。</w:t>
      </w:r>
    </w:p>
    <w:p w14:paraId="4B2684FC">
      <w:pPr>
        <w:jc w:val="center"/>
      </w:pPr>
      <w:r>
        <w:drawing>
          <wp:inline distT="0" distB="0" distL="114300" distR="114300">
            <wp:extent cx="4140200" cy="1324610"/>
            <wp:effectExtent l="0" t="0" r="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57"/>
                    <a:stretch>
                      <a:fillRect/>
                    </a:stretch>
                  </pic:blipFill>
                  <pic:spPr>
                    <a:xfrm>
                      <a:off x="0" y="0"/>
                      <a:ext cx="4140200" cy="1324610"/>
                    </a:xfrm>
                    <a:prstGeom prst="rect">
                      <a:avLst/>
                    </a:prstGeom>
                    <a:noFill/>
                    <a:ln>
                      <a:noFill/>
                    </a:ln>
                  </pic:spPr>
                </pic:pic>
              </a:graphicData>
            </a:graphic>
          </wp:inline>
        </w:drawing>
      </w:r>
    </w:p>
    <w:p w14:paraId="1487A395">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52</w:t>
      </w:r>
      <w:r>
        <w:fldChar w:fldCharType="end"/>
      </w:r>
      <w:r>
        <w:rPr>
          <w:rFonts w:hint="eastAsia"/>
          <w:lang w:eastAsia="zh-CN"/>
        </w:rPr>
        <w:t xml:space="preserve"> 见习终止登录页面——见习审核状态对比</w:t>
      </w:r>
    </w:p>
    <w:p w14:paraId="6F9ED0BF">
      <w:pPr>
        <w:pStyle w:val="4"/>
        <w:bidi w:val="0"/>
        <w:rPr>
          <w:rFonts w:hint="eastAsia" w:ascii="黑体" w:hAnsi="黑体" w:eastAsia="黑体" w:cs="黑体"/>
          <w:lang w:val="en-US" w:eastAsia="zh-CN"/>
        </w:rPr>
      </w:pPr>
      <w:bookmarkStart w:id="19" w:name="_Toc1354"/>
      <w:r>
        <w:rPr>
          <w:rFonts w:hint="eastAsia" w:ascii="黑体" w:hAnsi="黑体" w:eastAsia="黑体" w:cs="黑体"/>
          <w:lang w:val="en-US" w:eastAsia="zh-CN"/>
        </w:rPr>
        <w:t>6.1上岗人员名单（附件5）</w:t>
      </w:r>
      <w:bookmarkEnd w:id="19"/>
    </w:p>
    <w:p w14:paraId="23BABE08">
      <w:pPr>
        <w:ind w:firstLine="420" w:firstLineChars="200"/>
        <w:rPr>
          <w:rFonts w:hint="eastAsia" w:ascii="宋体" w:hAnsi="宋体" w:eastAsia="宋体" w:cs="宋体"/>
          <w:sz w:val="21"/>
          <w:szCs w:val="21"/>
        </w:rPr>
      </w:pPr>
      <w:r>
        <w:rPr>
          <w:rFonts w:hint="eastAsia" w:ascii="宋体" w:hAnsi="宋体" w:eastAsia="宋体" w:cs="宋体"/>
          <w:sz w:val="21"/>
          <w:szCs w:val="21"/>
        </w:rPr>
        <w:t>点击</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上岗人员名单（附件5）</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后即可</w:t>
      </w:r>
      <w:r>
        <w:rPr>
          <w:rFonts w:hint="eastAsia" w:ascii="宋体" w:hAnsi="宋体" w:eastAsia="宋体" w:cs="宋体"/>
          <w:sz w:val="21"/>
          <w:szCs w:val="21"/>
        </w:rPr>
        <w:t>导出所有在岗人员名单。</w:t>
      </w:r>
    </w:p>
    <w:p w14:paraId="02A249B9">
      <w:pPr>
        <w:jc w:val="center"/>
      </w:pPr>
      <w:r>
        <w:drawing>
          <wp:inline distT="0" distB="0" distL="114300" distR="114300">
            <wp:extent cx="4140200" cy="1621790"/>
            <wp:effectExtent l="0" t="0" r="0"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8"/>
                    <a:stretch>
                      <a:fillRect/>
                    </a:stretch>
                  </pic:blipFill>
                  <pic:spPr>
                    <a:xfrm>
                      <a:off x="0" y="0"/>
                      <a:ext cx="4140200" cy="1621790"/>
                    </a:xfrm>
                    <a:prstGeom prst="rect">
                      <a:avLst/>
                    </a:prstGeom>
                    <a:noFill/>
                    <a:ln>
                      <a:noFill/>
                    </a:ln>
                  </pic:spPr>
                </pic:pic>
              </a:graphicData>
            </a:graphic>
          </wp:inline>
        </w:drawing>
      </w:r>
    </w:p>
    <w:p w14:paraId="0A3C4D78">
      <w:pPr>
        <w:pStyle w:val="5"/>
        <w:jc w:val="center"/>
        <w:rPr>
          <w:rFonts w:hint="eastAsia"/>
          <w:lang w:eastAsia="zh-CN"/>
        </w:rPr>
      </w:pPr>
      <w:r>
        <w:t xml:space="preserve">图 </w:t>
      </w:r>
      <w:r>
        <w:fldChar w:fldCharType="begin"/>
      </w:r>
      <w:r>
        <w:instrText xml:space="preserve"> SEQ 图 \* ARABIC </w:instrText>
      </w:r>
      <w:r>
        <w:fldChar w:fldCharType="separate"/>
      </w:r>
      <w:r>
        <w:t>53</w:t>
      </w:r>
      <w:r>
        <w:fldChar w:fldCharType="end"/>
      </w:r>
      <w:r>
        <w:rPr>
          <w:rFonts w:hint="eastAsia"/>
          <w:lang w:eastAsia="zh-CN"/>
        </w:rPr>
        <w:t xml:space="preserve"> 导出后表格</w:t>
      </w:r>
    </w:p>
    <w:p w14:paraId="7C15162E">
      <w:pPr>
        <w:pStyle w:val="4"/>
        <w:bidi w:val="0"/>
        <w:rPr>
          <w:rFonts w:hint="eastAsia" w:ascii="黑体" w:hAnsi="黑体" w:eastAsia="黑体" w:cs="黑体"/>
          <w:lang w:val="en-US" w:eastAsia="zh-CN"/>
        </w:rPr>
      </w:pPr>
      <w:bookmarkStart w:id="20" w:name="_Toc7682"/>
      <w:r>
        <w:rPr>
          <w:rFonts w:hint="eastAsia" w:ascii="黑体" w:hAnsi="黑体" w:eastAsia="黑体" w:cs="黑体"/>
          <w:lang w:val="en-US" w:eastAsia="zh-CN"/>
        </w:rPr>
        <w:t>6.2终止见习登记</w:t>
      </w:r>
      <w:bookmarkEnd w:id="20"/>
    </w:p>
    <w:p w14:paraId="5EC258CD">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学生见习期满或者见习期内要离岗的，可以对见习终止信息进行登记。</w:t>
      </w:r>
    </w:p>
    <w:p w14:paraId="18355FE5">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对于见习审核状态为未录用的见习人员，无法进行终止见习登记的业务；对于见习审核状态为已上岗的见习人员可进行终止见习登记业务。具体操作见下：</w:t>
      </w:r>
    </w:p>
    <w:p w14:paraId="496A9449">
      <w:pPr>
        <w:numPr>
          <w:ilvl w:val="0"/>
          <w:numId w:val="4"/>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选择见习审核状态为已上岗的见习人员，点击“终止见习登记”后跳转页面；</w:t>
      </w:r>
    </w:p>
    <w:p w14:paraId="4F8A6BA7">
      <w:pPr>
        <w:numPr>
          <w:ilvl w:val="0"/>
          <w:numId w:val="4"/>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在跳转页面进行终止原因类型选择，选项见箭头所指，根据实际情况进行选择；进行终止见习日期选择，点击后显示如箭头所指，根据实际情况选择即可；如果还有具体原因的，可在框内自行输入，注意不要超过100字；点击“保存并生成见习终止证明”即可；</w:t>
      </w:r>
    </w:p>
    <w:p w14:paraId="5FD98F2E">
      <w:pPr>
        <w:numPr>
          <w:ilvl w:val="0"/>
          <w:numId w:val="4"/>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成功后会有弹窗提醒，点击弹窗内“确定”即可跳转到见习终止登记页面，查看“意见”显示为上一步选择的见习终止原因类型。</w:t>
      </w:r>
    </w:p>
    <w:p w14:paraId="0F98AA1E">
      <w:pPr>
        <w:numPr>
          <w:ilvl w:val="0"/>
          <w:numId w:val="0"/>
        </w:numPr>
        <w:rPr>
          <w:rFonts w:hint="default" w:ascii="宋体" w:hAnsi="宋体" w:eastAsia="宋体" w:cs="宋体"/>
          <w:b/>
          <w:bCs/>
          <w:color w:val="FF0000"/>
          <w:highlight w:val="yellow"/>
          <w:u w:val="single"/>
          <w:lang w:val="en-US" w:eastAsia="zh-CN"/>
        </w:rPr>
      </w:pPr>
      <w:r>
        <w:rPr>
          <w:rFonts w:hint="eastAsia" w:ascii="宋体" w:hAnsi="宋体" w:eastAsia="宋体" w:cs="宋体"/>
          <w:b/>
          <w:bCs/>
          <w:color w:val="FF0000"/>
          <w:highlight w:val="yellow"/>
          <w:u w:val="single"/>
          <w:lang w:val="en-US" w:eastAsia="zh-CN"/>
        </w:rPr>
        <w:t>注意：终止原因类型和终止日期是必填项，且只能填报一次，如果选错需要反馈旗县区工作人员做期满终止退回，退回后才可二次操作。</w:t>
      </w:r>
    </w:p>
    <w:p w14:paraId="3973EF2C">
      <w:pPr>
        <w:jc w:val="center"/>
      </w:pPr>
      <w:r>
        <w:drawing>
          <wp:inline distT="0" distB="0" distL="114300" distR="114300">
            <wp:extent cx="4140200" cy="1028700"/>
            <wp:effectExtent l="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9"/>
                    <a:stretch>
                      <a:fillRect/>
                    </a:stretch>
                  </pic:blipFill>
                  <pic:spPr>
                    <a:xfrm>
                      <a:off x="0" y="0"/>
                      <a:ext cx="4140200" cy="1028700"/>
                    </a:xfrm>
                    <a:prstGeom prst="rect">
                      <a:avLst/>
                    </a:prstGeom>
                    <a:noFill/>
                    <a:ln>
                      <a:noFill/>
                    </a:ln>
                  </pic:spPr>
                </pic:pic>
              </a:graphicData>
            </a:graphic>
          </wp:inline>
        </w:drawing>
      </w:r>
    </w:p>
    <w:p w14:paraId="33CF6968">
      <w:pPr>
        <w:pStyle w:val="5"/>
        <w:ind w:firstLine="400" w:firstLineChars="200"/>
        <w:jc w:val="center"/>
        <w:rPr>
          <w:rFonts w:hint="eastAsia"/>
          <w:lang w:eastAsia="zh-CN"/>
        </w:rPr>
      </w:pPr>
      <w:r>
        <w:t xml:space="preserve">图 </w:t>
      </w:r>
      <w:r>
        <w:fldChar w:fldCharType="begin"/>
      </w:r>
      <w:r>
        <w:instrText xml:space="preserve"> SEQ 图 \* ARABIC </w:instrText>
      </w:r>
      <w:r>
        <w:fldChar w:fldCharType="separate"/>
      </w:r>
      <w:r>
        <w:t>54</w:t>
      </w:r>
      <w:r>
        <w:fldChar w:fldCharType="end"/>
      </w:r>
      <w:r>
        <w:rPr>
          <w:rFonts w:hint="eastAsia"/>
          <w:lang w:eastAsia="zh-CN"/>
        </w:rPr>
        <w:t xml:space="preserve"> 终止见习登记——见习审核状态为</w:t>
      </w:r>
      <w:r>
        <w:rPr>
          <w:rFonts w:hint="eastAsia"/>
          <w:lang w:val="en-US" w:eastAsia="zh-CN"/>
        </w:rPr>
        <w:t>未</w:t>
      </w:r>
      <w:r>
        <w:rPr>
          <w:rFonts w:hint="eastAsia"/>
          <w:lang w:eastAsia="zh-CN"/>
        </w:rPr>
        <w:t>录用</w:t>
      </w:r>
    </w:p>
    <w:p w14:paraId="710985B4">
      <w:pPr>
        <w:jc w:val="center"/>
      </w:pPr>
      <w:r>
        <w:drawing>
          <wp:inline distT="0" distB="0" distL="114300" distR="114300">
            <wp:extent cx="4140200" cy="875030"/>
            <wp:effectExtent l="0" t="0" r="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0"/>
                    <a:stretch>
                      <a:fillRect/>
                    </a:stretch>
                  </pic:blipFill>
                  <pic:spPr>
                    <a:xfrm>
                      <a:off x="0" y="0"/>
                      <a:ext cx="4140200" cy="875030"/>
                    </a:xfrm>
                    <a:prstGeom prst="rect">
                      <a:avLst/>
                    </a:prstGeom>
                    <a:noFill/>
                    <a:ln>
                      <a:noFill/>
                    </a:ln>
                  </pic:spPr>
                </pic:pic>
              </a:graphicData>
            </a:graphic>
          </wp:inline>
        </w:drawing>
      </w:r>
    </w:p>
    <w:p w14:paraId="13A0A3D1">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55</w:t>
      </w:r>
      <w:r>
        <w:fldChar w:fldCharType="end"/>
      </w:r>
      <w:r>
        <w:rPr>
          <w:rFonts w:hint="eastAsia"/>
          <w:lang w:eastAsia="zh-CN"/>
        </w:rPr>
        <w:t xml:space="preserve"> 终止见习登记——已上岗见习人员</w:t>
      </w:r>
    </w:p>
    <w:p w14:paraId="3CDF54E0">
      <w:pPr>
        <w:jc w:val="center"/>
      </w:pPr>
      <w:r>
        <w:drawing>
          <wp:inline distT="0" distB="0" distL="114300" distR="114300">
            <wp:extent cx="4140200" cy="1379855"/>
            <wp:effectExtent l="0" t="0" r="0"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1"/>
                    <a:stretch>
                      <a:fillRect/>
                    </a:stretch>
                  </pic:blipFill>
                  <pic:spPr>
                    <a:xfrm>
                      <a:off x="0" y="0"/>
                      <a:ext cx="4140200" cy="1379855"/>
                    </a:xfrm>
                    <a:prstGeom prst="rect">
                      <a:avLst/>
                    </a:prstGeom>
                    <a:noFill/>
                    <a:ln>
                      <a:noFill/>
                    </a:ln>
                  </pic:spPr>
                </pic:pic>
              </a:graphicData>
            </a:graphic>
          </wp:inline>
        </w:drawing>
      </w:r>
    </w:p>
    <w:p w14:paraId="6EE9B922">
      <w:pPr>
        <w:pStyle w:val="5"/>
        <w:jc w:val="center"/>
        <w:rPr>
          <w:rFonts w:hint="eastAsia"/>
          <w:lang w:eastAsia="zh-CN"/>
        </w:rPr>
      </w:pPr>
      <w:r>
        <w:t xml:space="preserve">图 </w:t>
      </w:r>
      <w:r>
        <w:fldChar w:fldCharType="begin"/>
      </w:r>
      <w:r>
        <w:instrText xml:space="preserve"> SEQ 图 \* ARABIC </w:instrText>
      </w:r>
      <w:r>
        <w:fldChar w:fldCharType="separate"/>
      </w:r>
      <w:r>
        <w:t>56</w:t>
      </w:r>
      <w:r>
        <w:fldChar w:fldCharType="end"/>
      </w:r>
      <w:r>
        <w:rPr>
          <w:rFonts w:hint="eastAsia"/>
          <w:lang w:eastAsia="zh-CN"/>
        </w:rPr>
        <w:t xml:space="preserve"> 点击终止见习登记后跳转界面</w:t>
      </w:r>
    </w:p>
    <w:p w14:paraId="17934FA7">
      <w:pPr>
        <w:jc w:val="center"/>
      </w:pPr>
      <w:r>
        <w:drawing>
          <wp:inline distT="0" distB="0" distL="114300" distR="114300">
            <wp:extent cx="4140200" cy="2171700"/>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62"/>
                    <a:stretch>
                      <a:fillRect/>
                    </a:stretch>
                  </pic:blipFill>
                  <pic:spPr>
                    <a:xfrm>
                      <a:off x="0" y="0"/>
                      <a:ext cx="4140200" cy="2171700"/>
                    </a:xfrm>
                    <a:prstGeom prst="rect">
                      <a:avLst/>
                    </a:prstGeom>
                    <a:noFill/>
                    <a:ln>
                      <a:noFill/>
                    </a:ln>
                  </pic:spPr>
                </pic:pic>
              </a:graphicData>
            </a:graphic>
          </wp:inline>
        </w:drawing>
      </w:r>
    </w:p>
    <w:p w14:paraId="3F4593E8">
      <w:pPr>
        <w:pStyle w:val="5"/>
        <w:jc w:val="center"/>
        <w:rPr>
          <w:rFonts w:hint="eastAsia"/>
          <w:lang w:eastAsia="zh-CN"/>
        </w:rPr>
      </w:pPr>
      <w:r>
        <w:t xml:space="preserve">图 </w:t>
      </w:r>
      <w:r>
        <w:fldChar w:fldCharType="begin"/>
      </w:r>
      <w:r>
        <w:instrText xml:space="preserve"> SEQ 图 \* ARABIC </w:instrText>
      </w:r>
      <w:r>
        <w:fldChar w:fldCharType="separate"/>
      </w:r>
      <w:r>
        <w:t>57</w:t>
      </w:r>
      <w:r>
        <w:fldChar w:fldCharType="end"/>
      </w:r>
      <w:r>
        <w:rPr>
          <w:rFonts w:hint="eastAsia"/>
          <w:lang w:eastAsia="zh-CN"/>
        </w:rPr>
        <w:t xml:space="preserve"> 见习终止登记成功弹窗提醒</w:t>
      </w:r>
    </w:p>
    <w:p w14:paraId="7E9A75B4">
      <w:pPr>
        <w:jc w:val="center"/>
      </w:pPr>
      <w:r>
        <w:drawing>
          <wp:inline distT="0" distB="0" distL="114300" distR="114300">
            <wp:extent cx="4140200" cy="956310"/>
            <wp:effectExtent l="0" t="0" r="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63"/>
                    <a:stretch>
                      <a:fillRect/>
                    </a:stretch>
                  </pic:blipFill>
                  <pic:spPr>
                    <a:xfrm>
                      <a:off x="0" y="0"/>
                      <a:ext cx="4140200" cy="956310"/>
                    </a:xfrm>
                    <a:prstGeom prst="rect">
                      <a:avLst/>
                    </a:prstGeom>
                    <a:noFill/>
                    <a:ln>
                      <a:noFill/>
                    </a:ln>
                  </pic:spPr>
                </pic:pic>
              </a:graphicData>
            </a:graphic>
          </wp:inline>
        </w:drawing>
      </w:r>
    </w:p>
    <w:p w14:paraId="18261CB6">
      <w:pPr>
        <w:pStyle w:val="5"/>
        <w:jc w:val="center"/>
        <w:rPr>
          <w:rFonts w:hint="eastAsia"/>
          <w:lang w:eastAsia="zh-CN"/>
        </w:rPr>
      </w:pPr>
      <w:r>
        <w:t xml:space="preserve">图 </w:t>
      </w:r>
      <w:r>
        <w:fldChar w:fldCharType="begin"/>
      </w:r>
      <w:r>
        <w:instrText xml:space="preserve"> SEQ 图 \* ARABIC </w:instrText>
      </w:r>
      <w:r>
        <w:fldChar w:fldCharType="separate"/>
      </w:r>
      <w:r>
        <w:t>58</w:t>
      </w:r>
      <w:r>
        <w:fldChar w:fldCharType="end"/>
      </w:r>
      <w:r>
        <w:rPr>
          <w:rFonts w:hint="eastAsia"/>
          <w:lang w:eastAsia="zh-CN"/>
        </w:rPr>
        <w:t xml:space="preserve"> 见习终止登记页面显示</w:t>
      </w:r>
    </w:p>
    <w:p w14:paraId="4A2B333F">
      <w:pPr>
        <w:rPr>
          <w:rFonts w:hint="eastAsia" w:ascii="黑体" w:hAnsi="黑体" w:eastAsia="黑体" w:cs="黑体"/>
          <w:lang w:val="en-US" w:eastAsia="zh-CN"/>
        </w:rPr>
      </w:pPr>
      <w:r>
        <w:rPr>
          <w:rFonts w:hint="eastAsia" w:ascii="黑体" w:hAnsi="黑体" w:eastAsia="黑体" w:cs="黑体"/>
          <w:lang w:val="en-US" w:eastAsia="zh-CN"/>
        </w:rPr>
        <w:br w:type="page"/>
      </w:r>
    </w:p>
    <w:p w14:paraId="60389DF4">
      <w:pPr>
        <w:pStyle w:val="4"/>
        <w:bidi w:val="0"/>
        <w:rPr>
          <w:rFonts w:hint="eastAsia" w:ascii="黑体" w:hAnsi="黑体" w:eastAsia="黑体" w:cs="黑体"/>
          <w:lang w:val="en-US" w:eastAsia="zh-CN"/>
        </w:rPr>
      </w:pPr>
      <w:bookmarkStart w:id="21" w:name="_Toc372"/>
      <w:r>
        <w:rPr>
          <w:rFonts w:hint="eastAsia" w:ascii="黑体" w:hAnsi="黑体" w:eastAsia="黑体" w:cs="黑体"/>
          <w:lang w:val="en-US" w:eastAsia="zh-CN"/>
        </w:rPr>
        <w:t>6.3导出见习人员花名册</w:t>
      </w:r>
      <w:bookmarkEnd w:id="21"/>
    </w:p>
    <w:p w14:paraId="7A4D18D2">
      <w:pPr>
        <w:rPr>
          <w:rFonts w:hint="default" w:ascii="宋体" w:hAnsi="宋体" w:eastAsia="宋体" w:cs="宋体"/>
          <w:lang w:val="en-US" w:eastAsia="zh-CN"/>
        </w:rPr>
      </w:pPr>
      <w:r>
        <w:rPr>
          <w:rFonts w:hint="eastAsia" w:ascii="宋体" w:hAnsi="宋体" w:eastAsia="宋体" w:cs="宋体"/>
          <w:lang w:val="en-US" w:eastAsia="zh-CN"/>
        </w:rPr>
        <w:t>只有通过人社部门审核的见习人员才能出现在见习人员花名册内，终止见习登记前后导出的表格内容也有区别：终止见习登记前的员工没有见习月数和终止原因。</w:t>
      </w:r>
    </w:p>
    <w:p w14:paraId="1D4618F7">
      <w:pPr>
        <w:rPr>
          <w:rFonts w:hint="eastAsia"/>
          <w:lang w:val="en-US" w:eastAsia="zh-CN"/>
        </w:rPr>
      </w:pPr>
    </w:p>
    <w:p w14:paraId="1D323278">
      <w:pPr>
        <w:jc w:val="center"/>
      </w:pPr>
      <w:r>
        <w:drawing>
          <wp:inline distT="0" distB="0" distL="114300" distR="114300">
            <wp:extent cx="4140200" cy="726440"/>
            <wp:effectExtent l="0" t="0" r="0"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64"/>
                    <a:stretch>
                      <a:fillRect/>
                    </a:stretch>
                  </pic:blipFill>
                  <pic:spPr>
                    <a:xfrm>
                      <a:off x="0" y="0"/>
                      <a:ext cx="4140200" cy="726440"/>
                    </a:xfrm>
                    <a:prstGeom prst="rect">
                      <a:avLst/>
                    </a:prstGeom>
                    <a:noFill/>
                    <a:ln>
                      <a:noFill/>
                    </a:ln>
                  </pic:spPr>
                </pic:pic>
              </a:graphicData>
            </a:graphic>
          </wp:inline>
        </w:drawing>
      </w:r>
    </w:p>
    <w:p w14:paraId="5ABB25C4">
      <w:pPr>
        <w:pStyle w:val="5"/>
        <w:jc w:val="center"/>
        <w:rPr>
          <w:rFonts w:hint="eastAsia"/>
          <w:lang w:val="en-US" w:eastAsia="zh-CN"/>
        </w:rPr>
      </w:pPr>
      <w:r>
        <w:t xml:space="preserve">图 </w:t>
      </w:r>
      <w:r>
        <w:fldChar w:fldCharType="begin"/>
      </w:r>
      <w:r>
        <w:instrText xml:space="preserve"> SEQ 图 \* ARABIC </w:instrText>
      </w:r>
      <w:r>
        <w:fldChar w:fldCharType="separate"/>
      </w:r>
      <w:r>
        <w:t>59</w:t>
      </w:r>
      <w:r>
        <w:fldChar w:fldCharType="end"/>
      </w:r>
      <w:r>
        <w:rPr>
          <w:rFonts w:hint="eastAsia"/>
          <w:lang w:eastAsia="zh-CN"/>
        </w:rPr>
        <w:t xml:space="preserve"> </w:t>
      </w:r>
      <w:r>
        <w:rPr>
          <w:rFonts w:hint="eastAsia"/>
          <w:lang w:val="en-US" w:eastAsia="zh-CN"/>
        </w:rPr>
        <w:t>终止见习登记前导出</w:t>
      </w:r>
      <w:r>
        <w:rPr>
          <w:rFonts w:hint="eastAsia"/>
          <w:lang w:eastAsia="zh-CN"/>
        </w:rPr>
        <w:t>见习</w:t>
      </w:r>
      <w:r>
        <w:rPr>
          <w:rFonts w:hint="eastAsia"/>
          <w:lang w:val="en-US" w:eastAsia="zh-CN"/>
        </w:rPr>
        <w:t>人员花名册表格</w:t>
      </w:r>
    </w:p>
    <w:p w14:paraId="1E9F8273">
      <w:pPr>
        <w:jc w:val="center"/>
      </w:pPr>
      <w:r>
        <w:drawing>
          <wp:inline distT="0" distB="0" distL="114300" distR="114300">
            <wp:extent cx="4140200" cy="648335"/>
            <wp:effectExtent l="0" t="0" r="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5"/>
                    <a:stretch>
                      <a:fillRect/>
                    </a:stretch>
                  </pic:blipFill>
                  <pic:spPr>
                    <a:xfrm>
                      <a:off x="0" y="0"/>
                      <a:ext cx="4140200" cy="648335"/>
                    </a:xfrm>
                    <a:prstGeom prst="rect">
                      <a:avLst/>
                    </a:prstGeom>
                    <a:noFill/>
                    <a:ln>
                      <a:noFill/>
                    </a:ln>
                  </pic:spPr>
                </pic:pic>
              </a:graphicData>
            </a:graphic>
          </wp:inline>
        </w:drawing>
      </w:r>
    </w:p>
    <w:p w14:paraId="00335AC5">
      <w:pPr>
        <w:pStyle w:val="5"/>
        <w:jc w:val="center"/>
        <w:rPr>
          <w:rFonts w:hint="eastAsia"/>
          <w:lang w:eastAsia="zh-CN"/>
        </w:rPr>
      </w:pPr>
      <w:r>
        <w:t xml:space="preserve">图 </w:t>
      </w:r>
      <w:r>
        <w:fldChar w:fldCharType="begin"/>
      </w:r>
      <w:r>
        <w:instrText xml:space="preserve"> SEQ 图 \* ARABIC </w:instrText>
      </w:r>
      <w:r>
        <w:fldChar w:fldCharType="separate"/>
      </w:r>
      <w:r>
        <w:t>60</w:t>
      </w:r>
      <w:r>
        <w:fldChar w:fldCharType="end"/>
      </w:r>
      <w:r>
        <w:rPr>
          <w:rFonts w:hint="eastAsia"/>
          <w:lang w:eastAsia="zh-CN"/>
        </w:rPr>
        <w:t xml:space="preserve"> </w:t>
      </w:r>
      <w:r>
        <w:rPr>
          <w:rFonts w:hint="eastAsia"/>
          <w:lang w:val="en-US" w:eastAsia="zh-CN"/>
        </w:rPr>
        <w:t>终止见习登记后</w:t>
      </w:r>
      <w:r>
        <w:rPr>
          <w:rFonts w:hint="eastAsia"/>
          <w:lang w:eastAsia="zh-CN"/>
        </w:rPr>
        <w:t>导出见习人员花名册表格</w:t>
      </w:r>
    </w:p>
    <w:p w14:paraId="255FC936">
      <w:pPr>
        <w:pStyle w:val="4"/>
        <w:bidi w:val="0"/>
        <w:rPr>
          <w:rFonts w:hint="eastAsia" w:ascii="黑体" w:hAnsi="黑体" w:eastAsia="黑体" w:cs="黑体"/>
          <w:lang w:val="en-US" w:eastAsia="zh-CN"/>
        </w:rPr>
      </w:pPr>
      <w:bookmarkStart w:id="22" w:name="_Toc24637"/>
      <w:r>
        <w:rPr>
          <w:rFonts w:hint="eastAsia" w:ascii="黑体" w:hAnsi="黑体" w:eastAsia="黑体" w:cs="黑体"/>
          <w:lang w:val="en-US" w:eastAsia="zh-CN"/>
        </w:rPr>
        <w:t>6.4填写期满鉴定表</w:t>
      </w:r>
      <w:bookmarkEnd w:id="22"/>
    </w:p>
    <w:p w14:paraId="1EB3B28D">
      <w:pPr>
        <w:ind w:firstLine="420" w:firstLineChars="200"/>
        <w:rPr>
          <w:rFonts w:hint="default" w:ascii="宋体" w:hAnsi="宋体" w:eastAsia="宋体" w:cs="宋体"/>
          <w:lang w:val="en-US" w:eastAsia="zh-CN"/>
        </w:rPr>
      </w:pPr>
      <w:r>
        <w:rPr>
          <w:rFonts w:hint="eastAsia" w:ascii="宋体" w:hAnsi="宋体" w:eastAsia="宋体" w:cs="宋体"/>
          <w:lang w:val="en-US" w:eastAsia="zh-CN"/>
        </w:rPr>
        <w:t>此步操作需要填写见习期间主要工作和见习人员自我评价，是完善下一步要导出的期满鉴定表。只有进行过此步操作才可进行下一步操作。</w:t>
      </w:r>
    </w:p>
    <w:p w14:paraId="565CC42A">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定已进行过终止见习登记的见习人员后，点击“填写期满鉴定表”后跳转页面。跳转页面内红框圈定的“见习人员自我评价”部分，如果是线上报名的学生，可以期满后自己进行自我评价完善也可以在此处进行自我评价填写，见习期间主要工作内容也需要进行填写。填写后选择“保存”即完成期满鉴定，成功后会有弹窗提醒，点击确定即可进行下一步。</w:t>
      </w:r>
    </w:p>
    <w:p w14:paraId="128D56A5">
      <w:pPr>
        <w:ind w:firstLine="420" w:firstLineChars="200"/>
        <w:rPr>
          <w:rFonts w:hint="default" w:ascii="宋体" w:hAnsi="宋体" w:eastAsia="宋体" w:cs="宋体"/>
          <w:lang w:val="en-US" w:eastAsia="zh-CN"/>
        </w:rPr>
      </w:pPr>
      <w:r>
        <w:rPr>
          <w:rFonts w:hint="eastAsia" w:ascii="宋体" w:hAnsi="宋体" w:eastAsia="宋体" w:cs="宋体"/>
          <w:lang w:val="en-US" w:eastAsia="zh-CN"/>
        </w:rPr>
        <w:t>后附了线上报名的见习人员自我评价操作图。</w:t>
      </w:r>
    </w:p>
    <w:p w14:paraId="1AED2432">
      <w:pPr>
        <w:jc w:val="center"/>
      </w:pPr>
      <w:r>
        <w:drawing>
          <wp:inline distT="0" distB="0" distL="114300" distR="114300">
            <wp:extent cx="4140200" cy="887095"/>
            <wp:effectExtent l="0" t="0" r="0" b="190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66"/>
                    <a:stretch>
                      <a:fillRect/>
                    </a:stretch>
                  </pic:blipFill>
                  <pic:spPr>
                    <a:xfrm>
                      <a:off x="0" y="0"/>
                      <a:ext cx="4140200" cy="887095"/>
                    </a:xfrm>
                    <a:prstGeom prst="rect">
                      <a:avLst/>
                    </a:prstGeom>
                    <a:noFill/>
                    <a:ln>
                      <a:noFill/>
                    </a:ln>
                  </pic:spPr>
                </pic:pic>
              </a:graphicData>
            </a:graphic>
          </wp:inline>
        </w:drawing>
      </w:r>
    </w:p>
    <w:p w14:paraId="5519C47C">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61</w:t>
      </w:r>
      <w:r>
        <w:fldChar w:fldCharType="end"/>
      </w:r>
      <w:r>
        <w:rPr>
          <w:rFonts w:hint="eastAsia"/>
          <w:lang w:eastAsia="zh-CN"/>
        </w:rPr>
        <w:t xml:space="preserve"> 期满鉴定表操作</w:t>
      </w:r>
    </w:p>
    <w:p w14:paraId="045991A7">
      <w:pPr>
        <w:jc w:val="center"/>
      </w:pPr>
      <w:r>
        <w:drawing>
          <wp:inline distT="0" distB="0" distL="114300" distR="114300">
            <wp:extent cx="4140200" cy="1992630"/>
            <wp:effectExtent l="0" t="0" r="0" b="12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67"/>
                    <a:stretch>
                      <a:fillRect/>
                    </a:stretch>
                  </pic:blipFill>
                  <pic:spPr>
                    <a:xfrm>
                      <a:off x="0" y="0"/>
                      <a:ext cx="4140200" cy="1992630"/>
                    </a:xfrm>
                    <a:prstGeom prst="rect">
                      <a:avLst/>
                    </a:prstGeom>
                    <a:noFill/>
                    <a:ln>
                      <a:noFill/>
                    </a:ln>
                  </pic:spPr>
                </pic:pic>
              </a:graphicData>
            </a:graphic>
          </wp:inline>
        </w:drawing>
      </w:r>
    </w:p>
    <w:p w14:paraId="7E232790">
      <w:pPr>
        <w:pStyle w:val="5"/>
        <w:jc w:val="center"/>
        <w:rPr>
          <w:rFonts w:hint="eastAsia"/>
          <w:lang w:eastAsia="zh-CN"/>
        </w:rPr>
      </w:pPr>
      <w:r>
        <w:t xml:space="preserve">图 </w:t>
      </w:r>
      <w:r>
        <w:fldChar w:fldCharType="begin"/>
      </w:r>
      <w:r>
        <w:instrText xml:space="preserve"> SEQ 图 \* ARABIC </w:instrText>
      </w:r>
      <w:r>
        <w:fldChar w:fldCharType="separate"/>
      </w:r>
      <w:r>
        <w:t>62</w:t>
      </w:r>
      <w:r>
        <w:fldChar w:fldCharType="end"/>
      </w:r>
      <w:r>
        <w:rPr>
          <w:rFonts w:hint="eastAsia"/>
          <w:lang w:eastAsia="zh-CN"/>
        </w:rPr>
        <w:t xml:space="preserve"> 点击后跳转页面</w:t>
      </w:r>
    </w:p>
    <w:p w14:paraId="06FBA2A2">
      <w:pPr>
        <w:jc w:val="center"/>
      </w:pPr>
      <w:r>
        <w:drawing>
          <wp:inline distT="0" distB="0" distL="114300" distR="114300">
            <wp:extent cx="4140200" cy="2198370"/>
            <wp:effectExtent l="0" t="0" r="0" b="1143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68"/>
                    <a:stretch>
                      <a:fillRect/>
                    </a:stretch>
                  </pic:blipFill>
                  <pic:spPr>
                    <a:xfrm>
                      <a:off x="0" y="0"/>
                      <a:ext cx="4140200" cy="2198370"/>
                    </a:xfrm>
                    <a:prstGeom prst="rect">
                      <a:avLst/>
                    </a:prstGeom>
                    <a:noFill/>
                    <a:ln>
                      <a:noFill/>
                    </a:ln>
                  </pic:spPr>
                </pic:pic>
              </a:graphicData>
            </a:graphic>
          </wp:inline>
        </w:drawing>
      </w:r>
    </w:p>
    <w:p w14:paraId="34376B9E">
      <w:pPr>
        <w:pStyle w:val="5"/>
        <w:jc w:val="center"/>
        <w:rPr>
          <w:rFonts w:hint="eastAsia"/>
          <w:lang w:eastAsia="zh-CN"/>
        </w:rPr>
      </w:pPr>
      <w:r>
        <w:t xml:space="preserve">图 </w:t>
      </w:r>
      <w:r>
        <w:fldChar w:fldCharType="begin"/>
      </w:r>
      <w:r>
        <w:instrText xml:space="preserve"> SEQ 图 \* ARABIC </w:instrText>
      </w:r>
      <w:r>
        <w:fldChar w:fldCharType="separate"/>
      </w:r>
      <w:r>
        <w:t>63</w:t>
      </w:r>
      <w:r>
        <w:fldChar w:fldCharType="end"/>
      </w:r>
      <w:r>
        <w:rPr>
          <w:rFonts w:hint="eastAsia"/>
          <w:lang w:eastAsia="zh-CN"/>
        </w:rPr>
        <w:t xml:space="preserve"> 点击“保存”后弹窗提醒</w:t>
      </w:r>
    </w:p>
    <w:p w14:paraId="4627BD2C">
      <w:pPr>
        <w:jc w:val="center"/>
      </w:pPr>
      <w:r>
        <w:drawing>
          <wp:inline distT="0" distB="0" distL="114300" distR="114300">
            <wp:extent cx="4140200" cy="1483995"/>
            <wp:effectExtent l="0" t="0" r="0" b="190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69"/>
                    <a:stretch>
                      <a:fillRect/>
                    </a:stretch>
                  </pic:blipFill>
                  <pic:spPr>
                    <a:xfrm>
                      <a:off x="0" y="0"/>
                      <a:ext cx="4140200" cy="1483995"/>
                    </a:xfrm>
                    <a:prstGeom prst="rect">
                      <a:avLst/>
                    </a:prstGeom>
                    <a:noFill/>
                    <a:ln>
                      <a:noFill/>
                    </a:ln>
                  </pic:spPr>
                </pic:pic>
              </a:graphicData>
            </a:graphic>
          </wp:inline>
        </w:drawing>
      </w:r>
    </w:p>
    <w:p w14:paraId="2CFCF545">
      <w:pPr>
        <w:pStyle w:val="5"/>
        <w:jc w:val="center"/>
        <w:rPr>
          <w:rFonts w:hint="eastAsia"/>
          <w:lang w:eastAsia="zh-CN"/>
        </w:rPr>
      </w:pPr>
      <w:r>
        <w:t xml:space="preserve">图 </w:t>
      </w:r>
      <w:r>
        <w:fldChar w:fldCharType="begin"/>
      </w:r>
      <w:r>
        <w:instrText xml:space="preserve"> SEQ 图 \* ARABIC </w:instrText>
      </w:r>
      <w:r>
        <w:fldChar w:fldCharType="separate"/>
      </w:r>
      <w:r>
        <w:t>64</w:t>
      </w:r>
      <w:r>
        <w:fldChar w:fldCharType="end"/>
      </w:r>
      <w:r>
        <w:rPr>
          <w:rFonts w:hint="eastAsia"/>
          <w:lang w:eastAsia="zh-CN"/>
        </w:rPr>
        <w:t xml:space="preserve"> 未填写期满鉴定表不可进行期满鉴定表下载</w:t>
      </w:r>
    </w:p>
    <w:p w14:paraId="3BBECD8C">
      <w:pPr>
        <w:jc w:val="center"/>
      </w:pPr>
      <w:r>
        <w:drawing>
          <wp:inline distT="0" distB="0" distL="0" distR="0">
            <wp:extent cx="4140200" cy="1630045"/>
            <wp:effectExtent l="90805" t="73025" r="99695" b="1130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0"/>
                    <a:stretch>
                      <a:fillRect/>
                    </a:stretch>
                  </pic:blipFill>
                  <pic:spPr>
                    <a:xfrm>
                      <a:off x="0" y="0"/>
                      <a:ext cx="4140200" cy="163004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C3E27C">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65</w:t>
      </w:r>
      <w:r>
        <w:fldChar w:fldCharType="end"/>
      </w:r>
      <w:r>
        <w:rPr>
          <w:rFonts w:hint="eastAsia"/>
          <w:lang w:eastAsia="zh-CN"/>
        </w:rPr>
        <w:t xml:space="preserve"> 在线报名的见习人员进行自我评价操作1</w:t>
      </w:r>
    </w:p>
    <w:p w14:paraId="0D071F93">
      <w:pPr>
        <w:jc w:val="center"/>
      </w:pPr>
      <w:r>
        <w:drawing>
          <wp:inline distT="0" distB="0" distL="0" distR="0">
            <wp:extent cx="4140200" cy="1551305"/>
            <wp:effectExtent l="90805" t="73025" r="99695" b="1155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1"/>
                    <a:stretch>
                      <a:fillRect/>
                    </a:stretch>
                  </pic:blipFill>
                  <pic:spPr>
                    <a:xfrm>
                      <a:off x="0" y="0"/>
                      <a:ext cx="4140200" cy="155130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553E7B">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66</w:t>
      </w:r>
      <w:r>
        <w:fldChar w:fldCharType="end"/>
      </w:r>
      <w:r>
        <w:rPr>
          <w:rFonts w:hint="eastAsia"/>
          <w:lang w:val="en-US" w:eastAsia="zh-CN"/>
        </w:rPr>
        <w:t xml:space="preserve"> </w:t>
      </w:r>
      <w:r>
        <w:rPr>
          <w:rFonts w:hint="eastAsia"/>
          <w:lang w:eastAsia="zh-CN"/>
        </w:rPr>
        <w:t>在线报名见习人员进行自我评价操作2</w:t>
      </w:r>
    </w:p>
    <w:p w14:paraId="33798E81"/>
    <w:p w14:paraId="16565694">
      <w:pPr>
        <w:pStyle w:val="4"/>
        <w:bidi w:val="0"/>
        <w:rPr>
          <w:rFonts w:hint="eastAsia" w:ascii="黑体" w:hAnsi="黑体" w:eastAsia="黑体" w:cs="黑体"/>
          <w:lang w:val="en-US" w:eastAsia="zh-CN"/>
        </w:rPr>
      </w:pPr>
      <w:bookmarkStart w:id="23" w:name="_Toc12986"/>
      <w:r>
        <w:rPr>
          <w:rFonts w:hint="eastAsia" w:ascii="黑体" w:hAnsi="黑体" w:eastAsia="黑体" w:cs="黑体"/>
          <w:lang w:val="en-US" w:eastAsia="zh-CN"/>
        </w:rPr>
        <w:t>6.5期满鉴定表原件下载</w:t>
      </w:r>
      <w:bookmarkEnd w:id="23"/>
    </w:p>
    <w:p w14:paraId="581B5AFE">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选择已经进行了期满鉴定表填写的见习人员后再点击“期满鉴定表原件下载（附件7）”，确认填报信息无误后下载打印盖章。再将盖章文件进行word图片整理，整理后转PDF文档。</w:t>
      </w:r>
    </w:p>
    <w:p w14:paraId="5479BC09">
      <w:pPr>
        <w:jc w:val="center"/>
      </w:pPr>
      <w:r>
        <w:drawing>
          <wp:inline distT="0" distB="0" distL="114300" distR="114300">
            <wp:extent cx="3124200" cy="4389120"/>
            <wp:effectExtent l="0" t="0" r="0" b="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72"/>
                    <a:stretch>
                      <a:fillRect/>
                    </a:stretch>
                  </pic:blipFill>
                  <pic:spPr>
                    <a:xfrm>
                      <a:off x="0" y="0"/>
                      <a:ext cx="3124200" cy="4389120"/>
                    </a:xfrm>
                    <a:prstGeom prst="rect">
                      <a:avLst/>
                    </a:prstGeom>
                    <a:noFill/>
                    <a:ln>
                      <a:noFill/>
                    </a:ln>
                  </pic:spPr>
                </pic:pic>
              </a:graphicData>
            </a:graphic>
          </wp:inline>
        </w:drawing>
      </w:r>
    </w:p>
    <w:p w14:paraId="786C1EF9">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67</w:t>
      </w:r>
      <w:r>
        <w:fldChar w:fldCharType="end"/>
      </w:r>
      <w:r>
        <w:rPr>
          <w:rFonts w:hint="eastAsia"/>
          <w:lang w:eastAsia="zh-CN"/>
        </w:rPr>
        <w:t xml:space="preserve"> 期满鉴定表下载</w:t>
      </w:r>
    </w:p>
    <w:p w14:paraId="1211C9B6">
      <w:pPr>
        <w:pStyle w:val="4"/>
        <w:bidi w:val="0"/>
        <w:rPr>
          <w:rFonts w:hint="eastAsia" w:ascii="黑体" w:hAnsi="黑体" w:eastAsia="黑体" w:cs="黑体"/>
          <w:lang w:val="en-US" w:eastAsia="zh-CN"/>
        </w:rPr>
      </w:pPr>
      <w:bookmarkStart w:id="24" w:name="_Toc4133"/>
      <w:r>
        <w:rPr>
          <w:rFonts w:hint="eastAsia" w:ascii="黑体" w:hAnsi="黑体" w:eastAsia="黑体" w:cs="黑体"/>
          <w:lang w:val="en-US" w:eastAsia="zh-CN"/>
        </w:rPr>
        <w:t>6.6上传期满鉴定表</w:t>
      </w:r>
      <w:bookmarkEnd w:id="24"/>
    </w:p>
    <w:p w14:paraId="691DBB90">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将整理后的签字盖章的PDF进行上传即可。</w:t>
      </w:r>
    </w:p>
    <w:p w14:paraId="624D83F6">
      <w:pPr>
        <w:pStyle w:val="4"/>
        <w:bidi w:val="0"/>
        <w:rPr>
          <w:rFonts w:hint="eastAsia" w:ascii="黑体" w:hAnsi="黑体" w:eastAsia="黑体" w:cs="黑体"/>
          <w:lang w:val="en-US" w:eastAsia="zh-CN"/>
        </w:rPr>
      </w:pPr>
      <w:bookmarkStart w:id="25" w:name="_Toc21741"/>
      <w:r>
        <w:rPr>
          <w:rFonts w:hint="eastAsia" w:ascii="黑体" w:hAnsi="黑体" w:eastAsia="黑体" w:cs="黑体"/>
          <w:lang w:val="en-US" w:eastAsia="zh-CN"/>
        </w:rPr>
        <w:t>6.7青年见习相关文件下载</w:t>
      </w:r>
      <w:bookmarkEnd w:id="25"/>
    </w:p>
    <w:p w14:paraId="5103072B">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此处包含青年见习的所有文件附件。但都为空白表，具体有内容的表格，请务必按照前面的操作进行。此文件包内包含文件如下：</w:t>
      </w:r>
    </w:p>
    <w:p w14:paraId="23F88093">
      <w:pPr>
        <w:jc w:val="center"/>
      </w:pPr>
      <w:r>
        <w:drawing>
          <wp:inline distT="0" distB="0" distL="114300" distR="114300">
            <wp:extent cx="4140200" cy="629285"/>
            <wp:effectExtent l="0" t="0" r="0" b="571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73"/>
                    <a:stretch>
                      <a:fillRect/>
                    </a:stretch>
                  </pic:blipFill>
                  <pic:spPr>
                    <a:xfrm>
                      <a:off x="0" y="0"/>
                      <a:ext cx="4140200" cy="629285"/>
                    </a:xfrm>
                    <a:prstGeom prst="rect">
                      <a:avLst/>
                    </a:prstGeom>
                    <a:noFill/>
                    <a:ln>
                      <a:noFill/>
                    </a:ln>
                  </pic:spPr>
                </pic:pic>
              </a:graphicData>
            </a:graphic>
          </wp:inline>
        </w:drawing>
      </w:r>
    </w:p>
    <w:p w14:paraId="15B0A269">
      <w:pPr>
        <w:pStyle w:val="5"/>
        <w:ind w:firstLine="400" w:firstLineChars="200"/>
        <w:jc w:val="center"/>
        <w:rPr>
          <w:rFonts w:hint="eastAsia"/>
          <w:lang w:val="en-US" w:eastAsia="zh-CN"/>
        </w:rPr>
      </w:pPr>
      <w:r>
        <w:t xml:space="preserve">图 </w:t>
      </w:r>
      <w:r>
        <w:fldChar w:fldCharType="begin"/>
      </w:r>
      <w:r>
        <w:instrText xml:space="preserve"> SEQ 图 \* ARABIC </w:instrText>
      </w:r>
      <w:r>
        <w:fldChar w:fldCharType="separate"/>
      </w:r>
      <w:r>
        <w:t>68</w:t>
      </w:r>
      <w:r>
        <w:fldChar w:fldCharType="end"/>
      </w:r>
      <w:r>
        <w:rPr>
          <w:rFonts w:hint="eastAsia"/>
          <w:lang w:eastAsia="zh-CN"/>
        </w:rPr>
        <w:t xml:space="preserve"> 青年见习相关文件下载</w:t>
      </w:r>
    </w:p>
    <w:p w14:paraId="591E6BDD">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内蒙古呼和浩特市青年见习单位审批表</w:t>
      </w:r>
    </w:p>
    <w:p w14:paraId="5694FE53">
      <w:pPr>
        <w:numPr>
          <w:ilvl w:val="0"/>
          <w:numId w:val="0"/>
        </w:numPr>
        <w:jc w:val="center"/>
      </w:pPr>
      <w:r>
        <w:drawing>
          <wp:inline distT="0" distB="0" distL="114300" distR="114300">
            <wp:extent cx="3116580" cy="4251960"/>
            <wp:effectExtent l="0" t="0" r="762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74"/>
                    <a:stretch>
                      <a:fillRect/>
                    </a:stretch>
                  </pic:blipFill>
                  <pic:spPr>
                    <a:xfrm>
                      <a:off x="0" y="0"/>
                      <a:ext cx="3116580" cy="4251960"/>
                    </a:xfrm>
                    <a:prstGeom prst="rect">
                      <a:avLst/>
                    </a:prstGeom>
                    <a:noFill/>
                    <a:ln>
                      <a:noFill/>
                    </a:ln>
                  </pic:spPr>
                </pic:pic>
              </a:graphicData>
            </a:graphic>
          </wp:inline>
        </w:drawing>
      </w:r>
    </w:p>
    <w:p w14:paraId="27212F9E">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69</w:t>
      </w:r>
      <w:r>
        <w:fldChar w:fldCharType="end"/>
      </w:r>
      <w:r>
        <w:rPr>
          <w:rFonts w:hint="eastAsia"/>
          <w:lang w:eastAsia="zh-CN"/>
        </w:rPr>
        <w:t xml:space="preserve"> 内蒙呼和浩特青年见习单位审批表</w:t>
      </w:r>
    </w:p>
    <w:p w14:paraId="1BC85C46">
      <w:pPr>
        <w:rPr>
          <w:rFonts w:hint="eastAsia"/>
          <w:lang w:val="en-US" w:eastAsia="zh-CN"/>
        </w:rPr>
      </w:pPr>
    </w:p>
    <w:p w14:paraId="49BABFBB">
      <w:pPr>
        <w:rPr>
          <w:rFonts w:hint="eastAsia"/>
          <w:lang w:eastAsia="zh-CN"/>
        </w:rPr>
      </w:pPr>
      <w:r>
        <w:rPr>
          <w:rFonts w:hint="eastAsia"/>
          <w:lang w:eastAsia="zh-CN"/>
        </w:rPr>
        <w:br w:type="page"/>
      </w:r>
    </w:p>
    <w:p w14:paraId="04553519">
      <w:pPr>
        <w:rPr>
          <w:rFonts w:hint="eastAsia"/>
          <w:lang w:val="en-US" w:eastAsia="zh-CN"/>
        </w:rPr>
      </w:pPr>
    </w:p>
    <w:p w14:paraId="4BB8CF5A">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内蒙古呼和浩特市青年见习协议书</w:t>
      </w:r>
    </w:p>
    <w:p w14:paraId="6208CF43">
      <w:pPr>
        <w:numPr>
          <w:ilvl w:val="0"/>
          <w:numId w:val="0"/>
        </w:numPr>
      </w:pPr>
      <w:r>
        <w:drawing>
          <wp:inline distT="0" distB="0" distL="114300" distR="114300">
            <wp:extent cx="3429000" cy="4046220"/>
            <wp:effectExtent l="0" t="0" r="0" b="762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75"/>
                    <a:srcRect t="3120" b="4853"/>
                    <a:stretch>
                      <a:fillRect/>
                    </a:stretch>
                  </pic:blipFill>
                  <pic:spPr>
                    <a:xfrm>
                      <a:off x="0" y="0"/>
                      <a:ext cx="3429000" cy="4046220"/>
                    </a:xfrm>
                    <a:prstGeom prst="rect">
                      <a:avLst/>
                    </a:prstGeom>
                    <a:noFill/>
                    <a:ln>
                      <a:noFill/>
                    </a:ln>
                  </pic:spPr>
                </pic:pic>
              </a:graphicData>
            </a:graphic>
          </wp:inline>
        </w:drawing>
      </w:r>
      <w:r>
        <w:drawing>
          <wp:anchor distT="0" distB="0" distL="114300" distR="114300" simplePos="0" relativeHeight="251660288" behindDoc="0" locked="0" layoutInCell="1" allowOverlap="1">
            <wp:simplePos x="0" y="0"/>
            <wp:positionH relativeFrom="column">
              <wp:posOffset>-160020</wp:posOffset>
            </wp:positionH>
            <wp:positionV relativeFrom="paragraph">
              <wp:posOffset>76200</wp:posOffset>
            </wp:positionV>
            <wp:extent cx="3040380" cy="4351020"/>
            <wp:effectExtent l="0" t="0" r="7620" b="7620"/>
            <wp:wrapSquare wrapText="bothSides"/>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76"/>
                    <a:stretch>
                      <a:fillRect/>
                    </a:stretch>
                  </pic:blipFill>
                  <pic:spPr>
                    <a:xfrm>
                      <a:off x="0" y="0"/>
                      <a:ext cx="3040380" cy="4351020"/>
                    </a:xfrm>
                    <a:prstGeom prst="rect">
                      <a:avLst/>
                    </a:prstGeom>
                    <a:noFill/>
                    <a:ln>
                      <a:noFill/>
                    </a:ln>
                  </pic:spPr>
                </pic:pic>
              </a:graphicData>
            </a:graphic>
          </wp:anchor>
        </w:drawing>
      </w:r>
    </w:p>
    <w:p w14:paraId="6F036677">
      <w:pPr>
        <w:jc w:val="left"/>
      </w:pPr>
      <w:r>
        <w:drawing>
          <wp:inline distT="0" distB="0" distL="114300" distR="114300">
            <wp:extent cx="3040380" cy="3764280"/>
            <wp:effectExtent l="0" t="0" r="762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77"/>
                    <a:stretch>
                      <a:fillRect/>
                    </a:stretch>
                  </pic:blipFill>
                  <pic:spPr>
                    <a:xfrm>
                      <a:off x="0" y="0"/>
                      <a:ext cx="3040380" cy="3764280"/>
                    </a:xfrm>
                    <a:prstGeom prst="rect">
                      <a:avLst/>
                    </a:prstGeom>
                    <a:noFill/>
                    <a:ln>
                      <a:noFill/>
                    </a:ln>
                  </pic:spPr>
                </pic:pic>
              </a:graphicData>
            </a:graphic>
          </wp:inline>
        </w:drawing>
      </w:r>
    </w:p>
    <w:p w14:paraId="7D0E9357">
      <w:pPr>
        <w:pStyle w:val="5"/>
        <w:ind w:firstLine="800" w:firstLineChars="400"/>
        <w:jc w:val="both"/>
        <w:rPr>
          <w:rFonts w:hint="eastAsia"/>
          <w:lang w:eastAsia="zh-CN"/>
        </w:rPr>
      </w:pPr>
      <w:r>
        <w:t xml:space="preserve">图 </w:t>
      </w:r>
      <w:r>
        <w:fldChar w:fldCharType="begin"/>
      </w:r>
      <w:r>
        <w:instrText xml:space="preserve"> SEQ 图 \* ARABIC </w:instrText>
      </w:r>
      <w:r>
        <w:fldChar w:fldCharType="separate"/>
      </w:r>
      <w:r>
        <w:t>70</w:t>
      </w:r>
      <w:r>
        <w:fldChar w:fldCharType="end"/>
      </w:r>
      <w:r>
        <w:rPr>
          <w:rFonts w:hint="eastAsia"/>
          <w:lang w:eastAsia="zh-CN"/>
        </w:rPr>
        <w:t xml:space="preserve"> 青年见习协议书</w:t>
      </w:r>
    </w:p>
    <w:p w14:paraId="493FA537">
      <w:pPr>
        <w:rPr>
          <w:rFonts w:hint="eastAsia"/>
          <w:lang w:val="en-US" w:eastAsia="zh-CN"/>
        </w:rPr>
      </w:pPr>
    </w:p>
    <w:p w14:paraId="565FEB86">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内蒙古呼和浩特市青年见习人员期满考核鉴定表</w:t>
      </w:r>
    </w:p>
    <w:p w14:paraId="5F7A9EED">
      <w:pPr>
        <w:numPr>
          <w:ilvl w:val="0"/>
          <w:numId w:val="0"/>
        </w:numPr>
        <w:jc w:val="center"/>
      </w:pPr>
      <w:r>
        <w:drawing>
          <wp:inline distT="0" distB="0" distL="114300" distR="114300">
            <wp:extent cx="3124200" cy="4389120"/>
            <wp:effectExtent l="0" t="0" r="0" b="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72"/>
                    <a:stretch>
                      <a:fillRect/>
                    </a:stretch>
                  </pic:blipFill>
                  <pic:spPr>
                    <a:xfrm>
                      <a:off x="0" y="0"/>
                      <a:ext cx="3124200" cy="4389120"/>
                    </a:xfrm>
                    <a:prstGeom prst="rect">
                      <a:avLst/>
                    </a:prstGeom>
                    <a:noFill/>
                    <a:ln>
                      <a:noFill/>
                    </a:ln>
                  </pic:spPr>
                </pic:pic>
              </a:graphicData>
            </a:graphic>
          </wp:inline>
        </w:drawing>
      </w:r>
    </w:p>
    <w:p w14:paraId="57F89F7D">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71</w:t>
      </w:r>
      <w:r>
        <w:fldChar w:fldCharType="end"/>
      </w:r>
      <w:r>
        <w:rPr>
          <w:rFonts w:hint="eastAsia"/>
          <w:lang w:eastAsia="zh-CN"/>
        </w:rPr>
        <w:t>内蒙古呼和浩特市青年见习人员期满考核鉴定表</w:t>
      </w:r>
    </w:p>
    <w:p w14:paraId="093AC4A2">
      <w:pPr>
        <w:pStyle w:val="4"/>
        <w:bidi w:val="0"/>
        <w:rPr>
          <w:rFonts w:hint="eastAsia" w:ascii="黑体" w:hAnsi="黑体" w:eastAsia="黑体" w:cs="黑体"/>
          <w:lang w:val="en-US" w:eastAsia="zh-CN"/>
        </w:rPr>
      </w:pPr>
      <w:r>
        <w:rPr>
          <w:rFonts w:hint="eastAsia" w:ascii="黑体" w:hAnsi="黑体" w:eastAsia="黑体" w:cs="黑体"/>
          <w:lang w:val="en-US" w:eastAsia="zh-CN"/>
        </w:rPr>
        <w:t>6.8上传单位发放基本生活补助明细账（单）</w:t>
      </w:r>
    </w:p>
    <w:p w14:paraId="0DC8DE54">
      <w:pPr>
        <w:ind w:firstLine="420" w:firstLineChars="200"/>
        <w:rPr>
          <w:rFonts w:hint="default" w:ascii="宋体" w:hAnsi="宋体" w:eastAsia="宋体" w:cs="宋体"/>
          <w:lang w:val="en-US" w:eastAsia="zh-CN"/>
        </w:rPr>
      </w:pPr>
      <w:r>
        <w:rPr>
          <w:rFonts w:hint="eastAsia" w:ascii="宋体" w:hAnsi="宋体" w:eastAsia="宋体" w:cs="宋体"/>
          <w:lang w:val="en-US" w:eastAsia="zh-CN"/>
        </w:rPr>
        <w:t>点击后上传工资流水的pdf格式文件即可，注意大小不要超过2M。此文件再见习补贴没审核时可多次上传覆盖修改，审核通过后不可进行修改。</w:t>
      </w:r>
    </w:p>
    <w:p w14:paraId="1110D5A2">
      <w:pPr>
        <w:jc w:val="center"/>
      </w:pPr>
      <w:r>
        <w:drawing>
          <wp:inline distT="0" distB="0" distL="114300" distR="114300">
            <wp:extent cx="5271770" cy="2537460"/>
            <wp:effectExtent l="0" t="0" r="1270" b="762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78"/>
                    <a:stretch>
                      <a:fillRect/>
                    </a:stretch>
                  </pic:blipFill>
                  <pic:spPr>
                    <a:xfrm>
                      <a:off x="0" y="0"/>
                      <a:ext cx="5271770" cy="2537460"/>
                    </a:xfrm>
                    <a:prstGeom prst="rect">
                      <a:avLst/>
                    </a:prstGeom>
                    <a:noFill/>
                    <a:ln>
                      <a:noFill/>
                    </a:ln>
                  </pic:spPr>
                </pic:pic>
              </a:graphicData>
            </a:graphic>
          </wp:inline>
        </w:drawing>
      </w:r>
    </w:p>
    <w:p w14:paraId="5D89ED48">
      <w:pPr>
        <w:pStyle w:val="5"/>
        <w:jc w:val="center"/>
        <w:rPr>
          <w:rFonts w:hint="eastAsia"/>
          <w:lang w:eastAsia="zh-CN"/>
        </w:rPr>
      </w:pPr>
      <w:r>
        <w:t xml:space="preserve">图 </w:t>
      </w:r>
      <w:r>
        <w:fldChar w:fldCharType="begin"/>
      </w:r>
      <w:r>
        <w:instrText xml:space="preserve"> SEQ 图 \* ARABIC </w:instrText>
      </w:r>
      <w:r>
        <w:fldChar w:fldCharType="separate"/>
      </w:r>
      <w:r>
        <w:t>72</w:t>
      </w:r>
      <w:r>
        <w:fldChar w:fldCharType="end"/>
      </w:r>
      <w:r>
        <w:rPr>
          <w:rFonts w:hint="eastAsia"/>
          <w:lang w:eastAsia="zh-CN"/>
        </w:rPr>
        <w:t xml:space="preserve"> 上传工资流水</w:t>
      </w:r>
    </w:p>
    <w:p w14:paraId="4825DF1A">
      <w:pPr>
        <w:rPr>
          <w:rFonts w:hint="eastAsia"/>
          <w:lang w:val="en-US" w:eastAsia="zh-CN"/>
        </w:rPr>
      </w:pPr>
    </w:p>
    <w:p w14:paraId="0E08E441">
      <w:pPr>
        <w:pStyle w:val="4"/>
        <w:bidi w:val="0"/>
        <w:rPr>
          <w:rFonts w:hint="eastAsia" w:ascii="黑体" w:hAnsi="黑体" w:eastAsia="黑体" w:cs="黑体"/>
          <w:lang w:val="en-US" w:eastAsia="zh-CN"/>
        </w:rPr>
      </w:pPr>
      <w:r>
        <w:rPr>
          <w:rFonts w:hint="eastAsia" w:ascii="黑体" w:hAnsi="黑体" w:eastAsia="黑体" w:cs="黑体"/>
          <w:lang w:val="en-US" w:eastAsia="zh-CN"/>
        </w:rPr>
        <w:t>6.9见习补贴申请</w:t>
      </w:r>
    </w:p>
    <w:p w14:paraId="26775D69">
      <w:pPr>
        <w:ind w:firstLine="420" w:firstLineChars="200"/>
        <w:rPr>
          <w:rFonts w:hint="default" w:ascii="宋体" w:hAnsi="宋体" w:eastAsia="宋体" w:cs="宋体"/>
          <w:lang w:val="en-US" w:eastAsia="zh-CN"/>
        </w:rPr>
      </w:pPr>
      <w:r>
        <w:rPr>
          <w:rFonts w:hint="eastAsia" w:ascii="宋体" w:hAnsi="宋体" w:eastAsia="宋体" w:cs="宋体"/>
          <w:lang w:val="en-US" w:eastAsia="zh-CN"/>
        </w:rPr>
        <w:t>选中见习期满审核已通过，见习期3-12个月的见习人员后点击见习补贴申请，在界面内填写每月补贴金额后自动计算其见习总金额数后点击保存即可，成功后会有成功提示。见习月数是根据见习终止时间和见习开始时间自动计算的，如见习终止时间登记错误请联系旗县区人社部门工作人员进行问题说明。</w:t>
      </w:r>
    </w:p>
    <w:p w14:paraId="5E42DACB">
      <w:pPr>
        <w:jc w:val="center"/>
      </w:pPr>
      <w:r>
        <w:drawing>
          <wp:inline distT="0" distB="0" distL="114300" distR="114300">
            <wp:extent cx="5269865" cy="1376680"/>
            <wp:effectExtent l="0" t="0" r="3175" b="1016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79"/>
                    <a:stretch>
                      <a:fillRect/>
                    </a:stretch>
                  </pic:blipFill>
                  <pic:spPr>
                    <a:xfrm>
                      <a:off x="0" y="0"/>
                      <a:ext cx="5269865" cy="1376680"/>
                    </a:xfrm>
                    <a:prstGeom prst="rect">
                      <a:avLst/>
                    </a:prstGeom>
                    <a:noFill/>
                    <a:ln>
                      <a:noFill/>
                    </a:ln>
                  </pic:spPr>
                </pic:pic>
              </a:graphicData>
            </a:graphic>
          </wp:inline>
        </w:drawing>
      </w:r>
    </w:p>
    <w:p w14:paraId="1EC63DD0">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73</w:t>
      </w:r>
      <w:r>
        <w:fldChar w:fldCharType="end"/>
      </w:r>
      <w:r>
        <w:rPr>
          <w:rFonts w:hint="eastAsia"/>
          <w:lang w:eastAsia="zh-CN"/>
        </w:rPr>
        <w:t xml:space="preserve"> 见习补贴申请页面</w:t>
      </w:r>
    </w:p>
    <w:p w14:paraId="45FCD26F">
      <w:pPr>
        <w:jc w:val="center"/>
      </w:pPr>
      <w:r>
        <w:drawing>
          <wp:inline distT="0" distB="0" distL="114300" distR="114300">
            <wp:extent cx="5269230" cy="1921510"/>
            <wp:effectExtent l="0" t="0" r="3810" b="1397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80"/>
                    <a:srcRect b="19989"/>
                    <a:stretch>
                      <a:fillRect/>
                    </a:stretch>
                  </pic:blipFill>
                  <pic:spPr>
                    <a:xfrm>
                      <a:off x="0" y="0"/>
                      <a:ext cx="5269230" cy="1921510"/>
                    </a:xfrm>
                    <a:prstGeom prst="rect">
                      <a:avLst/>
                    </a:prstGeom>
                    <a:noFill/>
                    <a:ln>
                      <a:noFill/>
                    </a:ln>
                  </pic:spPr>
                </pic:pic>
              </a:graphicData>
            </a:graphic>
          </wp:inline>
        </w:drawing>
      </w:r>
    </w:p>
    <w:p w14:paraId="6B0E5DBA">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74</w:t>
      </w:r>
      <w:r>
        <w:fldChar w:fldCharType="end"/>
      </w:r>
      <w:r>
        <w:rPr>
          <w:rFonts w:hint="eastAsia"/>
          <w:lang w:eastAsia="zh-CN"/>
        </w:rPr>
        <w:t>点击申请后跳转页面</w:t>
      </w:r>
    </w:p>
    <w:p w14:paraId="135CA714">
      <w:pPr>
        <w:rPr>
          <w:rFonts w:hint="eastAsia"/>
          <w:lang w:eastAsia="zh-CN"/>
        </w:rPr>
      </w:pPr>
    </w:p>
    <w:p w14:paraId="79D925AC">
      <w:pPr>
        <w:rPr>
          <w:rFonts w:hint="eastAsia"/>
          <w:lang w:val="en-US" w:eastAsia="zh-CN"/>
        </w:rPr>
      </w:pPr>
      <w:r>
        <w:rPr>
          <w:rFonts w:hint="eastAsia"/>
          <w:lang w:val="en-US" w:eastAsia="zh-CN"/>
        </w:rPr>
        <w:br w:type="page"/>
      </w:r>
    </w:p>
    <w:p w14:paraId="0A2B8369">
      <w:pPr>
        <w:rPr>
          <w:rFonts w:hint="eastAsia"/>
          <w:lang w:val="en-US" w:eastAsia="zh-CN"/>
        </w:rPr>
      </w:pPr>
    </w:p>
    <w:p w14:paraId="503857DC">
      <w:pPr>
        <w:numPr>
          <w:ilvl w:val="0"/>
          <w:numId w:val="0"/>
        </w:numPr>
        <w:rPr>
          <w:rFonts w:hint="eastAsia" w:ascii="黑体" w:hAnsi="黑体" w:eastAsia="黑体" w:cs="黑体"/>
          <w:sz w:val="36"/>
          <w:szCs w:val="24"/>
          <w:lang w:val="en-US" w:eastAsia="zh-CN"/>
        </w:rPr>
      </w:pPr>
      <w:bookmarkStart w:id="26" w:name="_Toc7282"/>
      <w:r>
        <w:rPr>
          <w:rFonts w:hint="eastAsia" w:ascii="黑体" w:hAnsi="黑体" w:eastAsia="黑体" w:cs="黑体"/>
          <w:sz w:val="36"/>
          <w:szCs w:val="24"/>
          <w:lang w:val="en-US" w:eastAsia="zh-CN"/>
        </w:rPr>
        <w:t>7.见习情况汇总</w:t>
      </w:r>
      <w:bookmarkEnd w:id="26"/>
    </w:p>
    <w:p w14:paraId="73088747">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此页面可查看见习汇总信息，也可进行信息查询导出。</w:t>
      </w:r>
    </w:p>
    <w:p w14:paraId="602A4E09">
      <w:pPr>
        <w:ind w:firstLine="420" w:firstLineChars="200"/>
        <w:rPr>
          <w:rFonts w:hint="default" w:ascii="宋体" w:hAnsi="宋体" w:eastAsia="宋体" w:cs="宋体"/>
          <w:lang w:val="en-US" w:eastAsia="zh-CN"/>
        </w:rPr>
      </w:pPr>
      <w:r>
        <w:rPr>
          <w:rFonts w:hint="eastAsia" w:ascii="宋体" w:hAnsi="宋体" w:eastAsia="宋体" w:cs="宋体"/>
          <w:lang w:val="en-US" w:eastAsia="zh-CN"/>
        </w:rPr>
        <w:t>查询导出时必须填报2个红框内的数据，再点击绿框导出。</w:t>
      </w:r>
    </w:p>
    <w:p w14:paraId="039B9FB5">
      <w:pPr>
        <w:rPr>
          <w:rFonts w:hint="default"/>
          <w:lang w:val="en-US" w:eastAsia="zh-CN"/>
        </w:rPr>
      </w:pPr>
      <w:r>
        <w:drawing>
          <wp:inline distT="0" distB="0" distL="114300" distR="114300">
            <wp:extent cx="4913630" cy="2363470"/>
            <wp:effectExtent l="0" t="0" r="8890" b="139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1"/>
                    <a:stretch>
                      <a:fillRect/>
                    </a:stretch>
                  </pic:blipFill>
                  <pic:spPr>
                    <a:xfrm>
                      <a:off x="0" y="0"/>
                      <a:ext cx="4913630" cy="236347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1C9F1">
    <w:pPr>
      <w:pStyle w:val="7"/>
      <w:rPr>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6D1F5">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28E6D1F5">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9BF5C">
    <w:pPr>
      <w:pStyle w:val="8"/>
      <w:jc w:val="center"/>
      <w:rPr>
        <w:rFonts w:hint="default" w:eastAsiaTheme="minorEastAsia"/>
        <w:lang w:val="en-US" w:eastAsia="zh-CN"/>
      </w:rPr>
    </w:pPr>
    <w:r>
      <w:rPr>
        <w:rFonts w:hint="eastAsia"/>
        <w:lang w:val="en-US" w:eastAsia="zh-CN"/>
      </w:rPr>
      <w:t>青年见习操作手册——企业用户操作手册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610B6A"/>
    <w:multiLevelType w:val="singleLevel"/>
    <w:tmpl w:val="C3610B6A"/>
    <w:lvl w:ilvl="0" w:tentative="0">
      <w:start w:val="1"/>
      <w:numFmt w:val="decimal"/>
      <w:lvlText w:val="%1."/>
      <w:lvlJc w:val="left"/>
      <w:pPr>
        <w:tabs>
          <w:tab w:val="left" w:pos="312"/>
        </w:tabs>
      </w:pPr>
    </w:lvl>
  </w:abstractNum>
  <w:abstractNum w:abstractNumId="1">
    <w:nsid w:val="C9A94836"/>
    <w:multiLevelType w:val="singleLevel"/>
    <w:tmpl w:val="C9A94836"/>
    <w:lvl w:ilvl="0" w:tentative="0">
      <w:start w:val="2"/>
      <w:numFmt w:val="decimal"/>
      <w:lvlText w:val="%1."/>
      <w:lvlJc w:val="left"/>
      <w:pPr>
        <w:tabs>
          <w:tab w:val="left" w:pos="312"/>
        </w:tabs>
      </w:pPr>
    </w:lvl>
  </w:abstractNum>
  <w:abstractNum w:abstractNumId="2">
    <w:nsid w:val="D1A169C0"/>
    <w:multiLevelType w:val="singleLevel"/>
    <w:tmpl w:val="D1A169C0"/>
    <w:lvl w:ilvl="0" w:tentative="0">
      <w:start w:val="1"/>
      <w:numFmt w:val="decimal"/>
      <w:lvlText w:val="%1."/>
      <w:lvlJc w:val="left"/>
      <w:pPr>
        <w:tabs>
          <w:tab w:val="left" w:pos="312"/>
        </w:tabs>
      </w:pPr>
    </w:lvl>
  </w:abstractNum>
  <w:abstractNum w:abstractNumId="3">
    <w:nsid w:val="0434EBC8"/>
    <w:multiLevelType w:val="singleLevel"/>
    <w:tmpl w:val="0434EBC8"/>
    <w:lvl w:ilvl="0" w:tentative="0">
      <w:start w:val="1"/>
      <w:numFmt w:val="decimal"/>
      <w:lvlText w:val="%1."/>
      <w:lvlJc w:val="left"/>
      <w:pPr>
        <w:tabs>
          <w:tab w:val="left" w:pos="312"/>
        </w:tabs>
      </w:pPr>
    </w:lvl>
  </w:abstractNum>
  <w:abstractNum w:abstractNumId="4">
    <w:nsid w:val="57C82B9C"/>
    <w:multiLevelType w:val="singleLevel"/>
    <w:tmpl w:val="57C82B9C"/>
    <w:lvl w:ilvl="0" w:tentative="0">
      <w:start w:val="1"/>
      <w:numFmt w:val="decimal"/>
      <w:lvlText w:val="%1."/>
      <w:lvlJc w:val="left"/>
      <w:pPr>
        <w:tabs>
          <w:tab w:val="left" w:pos="312"/>
        </w:tabs>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lMTRiNDdmNWE2NDlmODg4YjI2OWM0YWMwMzJlYjAifQ=="/>
  </w:docVars>
  <w:rsids>
    <w:rsidRoot w:val="00A31B66"/>
    <w:rsid w:val="00020C18"/>
    <w:rsid w:val="00025F5B"/>
    <w:rsid w:val="00047A70"/>
    <w:rsid w:val="00060779"/>
    <w:rsid w:val="0006383D"/>
    <w:rsid w:val="00092A98"/>
    <w:rsid w:val="000C604C"/>
    <w:rsid w:val="000D6C6C"/>
    <w:rsid w:val="0010370D"/>
    <w:rsid w:val="0015556F"/>
    <w:rsid w:val="00182C52"/>
    <w:rsid w:val="00194028"/>
    <w:rsid w:val="001B4D7B"/>
    <w:rsid w:val="001D1FF7"/>
    <w:rsid w:val="001F12D2"/>
    <w:rsid w:val="00280459"/>
    <w:rsid w:val="002E1289"/>
    <w:rsid w:val="0031683A"/>
    <w:rsid w:val="003307DA"/>
    <w:rsid w:val="003C1BED"/>
    <w:rsid w:val="004541B0"/>
    <w:rsid w:val="00493910"/>
    <w:rsid w:val="005774AA"/>
    <w:rsid w:val="005E23EC"/>
    <w:rsid w:val="005F63BD"/>
    <w:rsid w:val="006006A9"/>
    <w:rsid w:val="0061248E"/>
    <w:rsid w:val="00663101"/>
    <w:rsid w:val="0068598A"/>
    <w:rsid w:val="006B4879"/>
    <w:rsid w:val="006C5084"/>
    <w:rsid w:val="006F282F"/>
    <w:rsid w:val="00775CDB"/>
    <w:rsid w:val="007D5840"/>
    <w:rsid w:val="00824638"/>
    <w:rsid w:val="008A4AF6"/>
    <w:rsid w:val="008C2329"/>
    <w:rsid w:val="009107E3"/>
    <w:rsid w:val="00937D5E"/>
    <w:rsid w:val="009C30C2"/>
    <w:rsid w:val="009F2B9A"/>
    <w:rsid w:val="00A15491"/>
    <w:rsid w:val="00A31B66"/>
    <w:rsid w:val="00A342CC"/>
    <w:rsid w:val="00A8248D"/>
    <w:rsid w:val="00B04212"/>
    <w:rsid w:val="00C25CED"/>
    <w:rsid w:val="00D95E68"/>
    <w:rsid w:val="00E65280"/>
    <w:rsid w:val="00EA58C4"/>
    <w:rsid w:val="00EE3DE2"/>
    <w:rsid w:val="00EF4886"/>
    <w:rsid w:val="00F10EFE"/>
    <w:rsid w:val="00F25E14"/>
    <w:rsid w:val="00F35169"/>
    <w:rsid w:val="00F545AE"/>
    <w:rsid w:val="00FD53E9"/>
    <w:rsid w:val="1D8C3A89"/>
    <w:rsid w:val="1F4F5684"/>
    <w:rsid w:val="29501D43"/>
    <w:rsid w:val="2D8A7664"/>
    <w:rsid w:val="32CF4F54"/>
    <w:rsid w:val="33542F55"/>
    <w:rsid w:val="33971992"/>
    <w:rsid w:val="34A72D8B"/>
    <w:rsid w:val="366F2224"/>
    <w:rsid w:val="43B05320"/>
    <w:rsid w:val="4A3E3374"/>
    <w:rsid w:val="5013380F"/>
    <w:rsid w:val="62AE3B27"/>
    <w:rsid w:val="6D9A3626"/>
    <w:rsid w:val="73673E3F"/>
    <w:rsid w:val="76C705A6"/>
    <w:rsid w:val="7F53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6"/>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ascii="Arial" w:hAnsi="Arial" w:eastAsia="黑体"/>
      <w:sz w:val="20"/>
    </w:rPr>
  </w:style>
  <w:style w:type="paragraph" w:styleId="6">
    <w:name w:val="toc 3"/>
    <w:basedOn w:val="1"/>
    <w:next w:val="1"/>
    <w:semiHidden/>
    <w:unhideWhenUsed/>
    <w:qFormat/>
    <w:uiPriority w:val="39"/>
    <w:pPr>
      <w:ind w:left="840" w:leftChars="400"/>
    </w:pPr>
  </w:style>
  <w:style w:type="paragraph" w:styleId="7">
    <w:name w:val="footer"/>
    <w:basedOn w:val="1"/>
    <w:semiHidden/>
    <w:unhideWhenUsed/>
    <w:qFormat/>
    <w:uiPriority w:val="99"/>
    <w:pPr>
      <w:tabs>
        <w:tab w:val="center" w:pos="4153"/>
        <w:tab w:val="right" w:pos="8306"/>
      </w:tabs>
      <w:snapToGrid w:val="0"/>
      <w:jc w:val="left"/>
    </w:pPr>
    <w:rPr>
      <w:sz w:val="18"/>
    </w:rPr>
  </w:style>
  <w:style w:type="paragraph" w:styleId="8">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unhideWhenUsed/>
    <w:qFormat/>
    <w:uiPriority w:val="99"/>
    <w:rPr>
      <w:color w:val="0000FF"/>
      <w:u w:val="single"/>
    </w:rPr>
  </w:style>
  <w:style w:type="character" w:customStyle="1" w:styleId="14">
    <w:name w:val="标题 1 字符"/>
    <w:basedOn w:val="12"/>
    <w:link w:val="2"/>
    <w:qFormat/>
    <w:uiPriority w:val="9"/>
    <w:rPr>
      <w:b/>
      <w:bCs/>
      <w:kern w:val="44"/>
      <w:sz w:val="44"/>
      <w:szCs w:val="44"/>
    </w:rPr>
  </w:style>
  <w:style w:type="character" w:customStyle="1" w:styleId="15">
    <w:name w:val="Unresolved Mention"/>
    <w:basedOn w:val="12"/>
    <w:semiHidden/>
    <w:unhideWhenUsed/>
    <w:qFormat/>
    <w:uiPriority w:val="99"/>
    <w:rPr>
      <w:color w:val="605E5C"/>
      <w:shd w:val="clear" w:color="auto" w:fill="E1DFDD"/>
    </w:rPr>
  </w:style>
  <w:style w:type="character" w:customStyle="1" w:styleId="16">
    <w:name w:val="标题 3 Char"/>
    <w:link w:val="4"/>
    <w:qFormat/>
    <w:uiPriority w:val="0"/>
    <w:rPr>
      <w:b/>
      <w:sz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5942</Words>
  <Characters>6358</Characters>
  <Lines>12</Lines>
  <Paragraphs>3</Paragraphs>
  <TotalTime>0</TotalTime>
  <ScaleCrop>false</ScaleCrop>
  <LinksUpToDate>false</LinksUpToDate>
  <CharactersWithSpaces>6612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2020-07-20T02:56:00Z</dcterms:created>
  <dc:creator>zhw</dc:creator>
  <cp:lastModifiedBy>卷 卷</cp:lastModifiedBy>
  <dcterms:modified xsi:type="dcterms:W3CDTF">2026-01-12T08:17:29Z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F6DE36A40F0C4185A99C85659EA5B2C5_13</vt:lpwstr>
  </property>
  <property fmtid="{D5CDD505-2E9C-101B-9397-08002B2CF9AE}" pid="4" name="KSOTemplateDocerSaveRecord">
    <vt:lpwstr>eyJoZGlkIjoiZTBlZWZjZmZlMDE2N2NlNTliZjA1ZWFkZGNiYTM5NmMiLCJ1c2VySWQiOiIxMjkzMjM2NDc5In0=</vt:lpwstr>
  </property>
</Properties>
</file>