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B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78412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元宝山区2025年粮油规模种植主体单产提升行动申请表</w:t>
      </w:r>
    </w:p>
    <w:p w14:paraId="530F8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10965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85"/>
        <w:gridCol w:w="1545"/>
        <w:gridCol w:w="1590"/>
        <w:gridCol w:w="1245"/>
        <w:gridCol w:w="1200"/>
        <w:gridCol w:w="1500"/>
        <w:gridCol w:w="2100"/>
      </w:tblGrid>
      <w:tr w14:paraId="7E8A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 w14:paraId="0EB79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 w14:paraId="06F88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1545" w:type="dxa"/>
            <w:noWrap w:val="0"/>
            <w:vAlign w:val="center"/>
          </w:tcPr>
          <w:p w14:paraId="50329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590" w:type="dxa"/>
            <w:noWrap w:val="0"/>
            <w:vAlign w:val="center"/>
          </w:tcPr>
          <w:p w14:paraId="563C3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身份证号/统一社会信用代码</w:t>
            </w:r>
          </w:p>
        </w:tc>
        <w:tc>
          <w:tcPr>
            <w:tcW w:w="1245" w:type="dxa"/>
            <w:noWrap w:val="0"/>
            <w:vAlign w:val="center"/>
          </w:tcPr>
          <w:p w14:paraId="0F0C7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0" w:type="dxa"/>
            <w:noWrap w:val="0"/>
            <w:vAlign w:val="center"/>
          </w:tcPr>
          <w:p w14:paraId="13BDC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作物品种</w:t>
            </w:r>
          </w:p>
        </w:tc>
        <w:tc>
          <w:tcPr>
            <w:tcW w:w="1500" w:type="dxa"/>
            <w:noWrap w:val="0"/>
            <w:vAlign w:val="center"/>
          </w:tcPr>
          <w:p w14:paraId="1CE09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2100" w:type="dxa"/>
            <w:noWrap w:val="0"/>
            <w:vAlign w:val="center"/>
          </w:tcPr>
          <w:p w14:paraId="0D42B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关键技术措施</w:t>
            </w:r>
          </w:p>
        </w:tc>
      </w:tr>
      <w:tr w14:paraId="707D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00" w:type="dxa"/>
            <w:noWrap w:val="0"/>
            <w:vAlign w:val="center"/>
          </w:tcPr>
          <w:p w14:paraId="1C49A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D3C6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CEDD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A3D9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F12F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AE2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D5C0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835E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E8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00" w:type="dxa"/>
            <w:noWrap w:val="0"/>
            <w:vAlign w:val="center"/>
          </w:tcPr>
          <w:p w14:paraId="5BDE5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60D7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22A9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03D8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6163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E7A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2A40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AE5D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585C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40" w:leftChars="-4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玉米技术措施：</w:t>
      </w:r>
    </w:p>
    <w:p w14:paraId="08CFF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1.推广应用抗倒伏、适宜机收的优质高产品种2.配套播前精细整地</w:t>
      </w:r>
    </w:p>
    <w:p w14:paraId="5A895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3.种子精准包衣4.导航精量播种5.合理密植6.播后滴水齐苗</w:t>
      </w:r>
    </w:p>
    <w:p w14:paraId="4637E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7.无膜浅埋滴灌水肥一体化8.精准覆膜水肥一体化9.精准化学调控</w:t>
      </w:r>
    </w:p>
    <w:p w14:paraId="1A973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4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10.精准防病治虫11.适期精准收获12.机械减损收获</w:t>
      </w:r>
    </w:p>
    <w:p w14:paraId="1010B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538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277C"/>
    <w:rsid w:val="082665D3"/>
    <w:rsid w:val="6D2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200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2025-11-20T03:21:00Z</dcterms:created>
  <dc:creator>Administrator</dc:creator>
  <cp:lastModifiedBy>卷 卷</cp:lastModifiedBy>
  <dcterms:modified xsi:type="dcterms:W3CDTF">2025-11-20T03:34:10Z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eyJoZGlkIjoiMDRmN2M0YzMyNWE2ODBjNDM0YmU3MWNmYmZjMDUzMmYiLCJ1c2VySWQiOiI3NDYzMzExMTcifQ==</vt:lpwstr>
  </property>
  <property fmtid="{D5CDD505-2E9C-101B-9397-08002B2CF9AE}" pid="4" name="ICV">
    <vt:lpwstr>DADD41B10A2A4788986F3D5B5D6BF9BC_13</vt:lpwstr>
  </property>
</Properties>
</file>